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E3" w:rsidRPr="00D727EA" w:rsidRDefault="005135E3">
      <w:pPr>
        <w:rPr>
          <w:b/>
          <w:color w:val="000000" w:themeColor="text1"/>
        </w:rPr>
      </w:pPr>
    </w:p>
    <w:tbl>
      <w:tblPr>
        <w:tblStyle w:val="TableGrid"/>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544"/>
      </w:tblGrid>
      <w:tr w:rsidR="00D727EA" w:rsidRPr="00D727EA" w:rsidTr="0053579F">
        <w:trPr>
          <w:trHeight w:val="690"/>
        </w:trPr>
        <w:tc>
          <w:tcPr>
            <w:tcW w:w="6805" w:type="dxa"/>
            <w:vAlign w:val="center"/>
          </w:tcPr>
          <w:p w:rsidR="005B6FEF" w:rsidRPr="00D727EA" w:rsidRDefault="005135E3" w:rsidP="002E63DB">
            <w:pPr>
              <w:rPr>
                <w:b/>
                <w:color w:val="000000" w:themeColor="text1"/>
                <w:sz w:val="32"/>
                <w:szCs w:val="32"/>
              </w:rPr>
            </w:pPr>
            <w:r w:rsidRPr="00D727EA">
              <w:rPr>
                <w:b/>
                <w:color w:val="000000" w:themeColor="text1"/>
                <w:sz w:val="32"/>
                <w:szCs w:val="32"/>
              </w:rPr>
              <w:t>Faculty of Science</w:t>
            </w:r>
          </w:p>
          <w:p w:rsidR="00A353D4" w:rsidRPr="00D727EA" w:rsidRDefault="00A353D4" w:rsidP="00A353D4">
            <w:pPr>
              <w:rPr>
                <w:color w:val="000000" w:themeColor="text1"/>
                <w:sz w:val="28"/>
                <w:szCs w:val="28"/>
              </w:rPr>
            </w:pPr>
            <w:r w:rsidRPr="00D727EA">
              <w:rPr>
                <w:color w:val="000000" w:themeColor="text1"/>
                <w:sz w:val="28"/>
                <w:szCs w:val="28"/>
              </w:rPr>
              <w:t xml:space="preserve">Information for Personal Tutors: </w:t>
            </w:r>
          </w:p>
          <w:p w:rsidR="00A353D4" w:rsidRPr="00D727EA" w:rsidRDefault="00A353D4" w:rsidP="00A353D4">
            <w:pPr>
              <w:rPr>
                <w:color w:val="000000" w:themeColor="text1"/>
                <w:sz w:val="28"/>
                <w:szCs w:val="28"/>
              </w:rPr>
            </w:pPr>
            <w:r w:rsidRPr="00D727EA">
              <w:rPr>
                <w:color w:val="000000" w:themeColor="text1"/>
                <w:sz w:val="28"/>
                <w:szCs w:val="28"/>
              </w:rPr>
              <w:t>Careers Team resources</w:t>
            </w:r>
          </w:p>
          <w:p w:rsidR="005135E3" w:rsidRPr="00D727EA" w:rsidRDefault="005135E3" w:rsidP="00A353D4">
            <w:pPr>
              <w:rPr>
                <w:b/>
                <w:color w:val="000000" w:themeColor="text1"/>
              </w:rPr>
            </w:pPr>
          </w:p>
        </w:tc>
        <w:tc>
          <w:tcPr>
            <w:tcW w:w="3544" w:type="dxa"/>
          </w:tcPr>
          <w:p w:rsidR="005135E3" w:rsidRPr="00D727EA" w:rsidRDefault="005135E3" w:rsidP="009031F7">
            <w:pPr>
              <w:jc w:val="right"/>
              <w:rPr>
                <w:color w:val="000000" w:themeColor="text1"/>
              </w:rPr>
            </w:pPr>
            <w:r w:rsidRPr="00D727EA">
              <w:rPr>
                <w:noProof/>
                <w:color w:val="000000" w:themeColor="text1"/>
                <w:lang w:eastAsia="en-GB"/>
              </w:rPr>
              <w:drawing>
                <wp:inline distT="0" distB="0" distL="0" distR="0" wp14:anchorId="7EB78693" wp14:editId="61B2B47B">
                  <wp:extent cx="1802726" cy="53723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7533" cy="562512"/>
                          </a:xfrm>
                          <a:prstGeom prst="rect">
                            <a:avLst/>
                          </a:prstGeom>
                          <a:noFill/>
                        </pic:spPr>
                      </pic:pic>
                    </a:graphicData>
                  </a:graphic>
                </wp:inline>
              </w:drawing>
            </w:r>
          </w:p>
        </w:tc>
      </w:tr>
    </w:tbl>
    <w:p w:rsidR="00A57FEC" w:rsidRPr="00D727EA" w:rsidRDefault="00576525" w:rsidP="002E63DB">
      <w:pPr>
        <w:rPr>
          <w:color w:val="000000" w:themeColor="text1"/>
          <w:szCs w:val="24"/>
        </w:rPr>
      </w:pPr>
      <w:r w:rsidRPr="00D727EA">
        <w:rPr>
          <w:b/>
          <w:color w:val="000000" w:themeColor="text1"/>
          <w:szCs w:val="24"/>
        </w:rPr>
        <w:t xml:space="preserve">Careers Zone 24/7 </w:t>
      </w:r>
      <w:proofErr w:type="gramStart"/>
      <w:r w:rsidRPr="00D727EA">
        <w:rPr>
          <w:color w:val="000000" w:themeColor="text1"/>
          <w:szCs w:val="24"/>
        </w:rPr>
        <w:t>Requires</w:t>
      </w:r>
      <w:proofErr w:type="gramEnd"/>
      <w:r w:rsidRPr="00D727EA">
        <w:rPr>
          <w:color w:val="000000" w:themeColor="text1"/>
          <w:szCs w:val="24"/>
        </w:rPr>
        <w:t xml:space="preserve"> </w:t>
      </w:r>
      <w:r w:rsidR="00A57FEC" w:rsidRPr="00D727EA">
        <w:rPr>
          <w:color w:val="000000" w:themeColor="text1"/>
          <w:szCs w:val="24"/>
        </w:rPr>
        <w:t xml:space="preserve">an </w:t>
      </w:r>
      <w:r w:rsidRPr="00D727EA">
        <w:rPr>
          <w:color w:val="000000" w:themeColor="text1"/>
          <w:szCs w:val="24"/>
        </w:rPr>
        <w:t>account set up using</w:t>
      </w:r>
      <w:r w:rsidR="00F15658" w:rsidRPr="00D727EA">
        <w:rPr>
          <w:color w:val="000000" w:themeColor="text1"/>
          <w:szCs w:val="24"/>
        </w:rPr>
        <w:t xml:space="preserve"> email address and password (note that this is separate from LJMU password).</w:t>
      </w:r>
    </w:p>
    <w:p w:rsidR="002E63DB" w:rsidRPr="00D727EA" w:rsidRDefault="0090278D" w:rsidP="002E63DB">
      <w:pPr>
        <w:rPr>
          <w:color w:val="000000" w:themeColor="text1"/>
          <w:szCs w:val="24"/>
        </w:rPr>
      </w:pPr>
      <w:hyperlink r:id="rId6" w:history="1">
        <w:r w:rsidR="002E63DB" w:rsidRPr="00D727EA">
          <w:rPr>
            <w:rStyle w:val="Hyperlink"/>
            <w:color w:val="000000" w:themeColor="text1"/>
            <w:szCs w:val="24"/>
          </w:rPr>
          <w:t>https://www.abintegro.com/register/Liverpool-John-Moores?AuthToken=8cdd3dd1-29e3-44bb-b5bc-c3e5f09f9f93</w:t>
        </w:r>
      </w:hyperlink>
    </w:p>
    <w:p w:rsidR="002E63DB" w:rsidRPr="00D727EA" w:rsidRDefault="002E63DB" w:rsidP="002E63DB">
      <w:pPr>
        <w:rPr>
          <w:b/>
          <w:color w:val="000000" w:themeColor="text1"/>
          <w:szCs w:val="24"/>
        </w:rPr>
      </w:pPr>
    </w:p>
    <w:tbl>
      <w:tblPr>
        <w:tblStyle w:val="TableGrid"/>
        <w:tblW w:w="9828" w:type="dxa"/>
        <w:tblInd w:w="-142" w:type="dxa"/>
        <w:tblLook w:val="04A0" w:firstRow="1" w:lastRow="0" w:firstColumn="1" w:lastColumn="0" w:noHBand="0" w:noVBand="1"/>
      </w:tblPr>
      <w:tblGrid>
        <w:gridCol w:w="1413"/>
        <w:gridCol w:w="8415"/>
      </w:tblGrid>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Planning</w:t>
            </w:r>
          </w:p>
        </w:tc>
        <w:tc>
          <w:tcPr>
            <w:tcW w:w="8415" w:type="dxa"/>
          </w:tcPr>
          <w:p w:rsidR="00C57460" w:rsidRPr="00D727EA" w:rsidRDefault="00C57460" w:rsidP="00C57460">
            <w:pPr>
              <w:pStyle w:val="Heading3"/>
              <w:shd w:val="clear" w:color="auto" w:fill="FFFFFF"/>
              <w:spacing w:before="60" w:beforeAutospacing="0" w:after="60" w:afterAutospacing="0"/>
              <w:outlineLvl w:val="2"/>
              <w:rPr>
                <w:rFonts w:ascii="Arial" w:hAnsi="Arial" w:cs="Arial"/>
                <w:b w:val="0"/>
                <w:color w:val="000000" w:themeColor="text1"/>
                <w:sz w:val="24"/>
                <w:szCs w:val="24"/>
              </w:rPr>
            </w:pPr>
            <w:r w:rsidRPr="00D727EA">
              <w:rPr>
                <w:rFonts w:ascii="Arial" w:hAnsi="Arial" w:cs="Arial"/>
                <w:color w:val="000000" w:themeColor="text1"/>
                <w:sz w:val="24"/>
                <w:szCs w:val="24"/>
              </w:rPr>
              <w:t>Mini-guide</w:t>
            </w:r>
            <w:r w:rsidRPr="00D727EA">
              <w:rPr>
                <w:rFonts w:ascii="Arial" w:hAnsi="Arial" w:cs="Arial"/>
                <w:b w:val="0"/>
                <w:color w:val="000000" w:themeColor="text1"/>
                <w:sz w:val="24"/>
                <w:szCs w:val="24"/>
              </w:rPr>
              <w:t xml:space="preserve"> </w:t>
            </w:r>
            <w:hyperlink r:id="rId7" w:history="1">
              <w:r w:rsidRPr="00D727EA">
                <w:rPr>
                  <w:rStyle w:val="Hyperlink"/>
                  <w:rFonts w:ascii="Arial" w:hAnsi="Arial" w:cs="Arial"/>
                  <w:b w:val="0"/>
                  <w:color w:val="000000" w:themeColor="text1"/>
                  <w:sz w:val="24"/>
                  <w:szCs w:val="24"/>
                </w:rPr>
                <w:t>Thinking about Postgraduate Study</w:t>
              </w:r>
            </w:hyperlink>
          </w:p>
          <w:p w:rsidR="00C57460" w:rsidRPr="00D727EA" w:rsidRDefault="00C57460" w:rsidP="00C57460">
            <w:pPr>
              <w:pStyle w:val="Heading3"/>
              <w:shd w:val="clear" w:color="auto" w:fill="FFFFFF"/>
              <w:spacing w:before="60" w:beforeAutospacing="0" w:after="60" w:afterAutospacing="0"/>
              <w:outlineLvl w:val="2"/>
              <w:rPr>
                <w:rFonts w:ascii="Arial" w:hAnsi="Arial" w:cs="Arial"/>
                <w:b w:val="0"/>
                <w:color w:val="000000" w:themeColor="text1"/>
                <w:sz w:val="24"/>
                <w:szCs w:val="24"/>
              </w:rPr>
            </w:pPr>
            <w:r w:rsidRPr="00D727EA">
              <w:rPr>
                <w:rFonts w:ascii="Arial" w:hAnsi="Arial" w:cs="Arial"/>
                <w:color w:val="000000" w:themeColor="text1"/>
                <w:sz w:val="24"/>
                <w:szCs w:val="24"/>
              </w:rPr>
              <w:t>Mini-guide</w:t>
            </w:r>
            <w:r w:rsidRPr="00D727EA">
              <w:rPr>
                <w:rFonts w:ascii="Arial" w:hAnsi="Arial" w:cs="Arial"/>
                <w:b w:val="0"/>
                <w:color w:val="000000" w:themeColor="text1"/>
                <w:sz w:val="24"/>
                <w:szCs w:val="24"/>
              </w:rPr>
              <w:t xml:space="preserve"> </w:t>
            </w:r>
            <w:hyperlink r:id="rId8" w:history="1">
              <w:r w:rsidRPr="00D727EA">
                <w:rPr>
                  <w:rStyle w:val="Hyperlink"/>
                  <w:rFonts w:ascii="Arial" w:hAnsi="Arial" w:cs="Arial"/>
                  <w:b w:val="0"/>
                  <w:color w:val="000000" w:themeColor="text1"/>
                  <w:sz w:val="24"/>
                  <w:szCs w:val="24"/>
                </w:rPr>
                <w:t>Planning Your Career</w:t>
              </w:r>
            </w:hyperlink>
          </w:p>
          <w:p w:rsidR="00C57460" w:rsidRPr="00D727EA" w:rsidRDefault="00C57460" w:rsidP="00C57460">
            <w:pPr>
              <w:pStyle w:val="Heading3"/>
              <w:shd w:val="clear" w:color="auto" w:fill="FFFFFF"/>
              <w:spacing w:before="60" w:beforeAutospacing="0" w:after="60" w:afterAutospacing="0"/>
              <w:outlineLvl w:val="2"/>
              <w:rPr>
                <w:rFonts w:ascii="Arial" w:hAnsi="Arial" w:cs="Arial"/>
                <w:b w:val="0"/>
                <w:color w:val="000000" w:themeColor="text1"/>
                <w:sz w:val="24"/>
                <w:szCs w:val="24"/>
              </w:rPr>
            </w:pPr>
            <w:r w:rsidRPr="00D727EA">
              <w:rPr>
                <w:rFonts w:ascii="Arial" w:hAnsi="Arial" w:cs="Arial"/>
                <w:color w:val="000000" w:themeColor="text1"/>
                <w:sz w:val="24"/>
                <w:szCs w:val="24"/>
              </w:rPr>
              <w:t>Career Planning Guides</w:t>
            </w:r>
            <w:r w:rsidRPr="00D727EA">
              <w:rPr>
                <w:rFonts w:ascii="Arial" w:hAnsi="Arial" w:cs="Arial"/>
                <w:b w:val="0"/>
                <w:color w:val="000000" w:themeColor="text1"/>
                <w:sz w:val="24"/>
                <w:szCs w:val="24"/>
              </w:rPr>
              <w:t xml:space="preserve"> for UG and PGT students</w:t>
            </w:r>
            <w:r w:rsidR="00635E3D" w:rsidRPr="00D727EA">
              <w:rPr>
                <w:rFonts w:ascii="Arial" w:hAnsi="Arial" w:cs="Arial"/>
                <w:b w:val="0"/>
                <w:color w:val="000000" w:themeColor="text1"/>
                <w:sz w:val="24"/>
                <w:szCs w:val="24"/>
              </w:rPr>
              <w:t xml:space="preserve"> and available from Careers Zones.</w:t>
            </w:r>
          </w:p>
          <w:p w:rsidR="00C57460" w:rsidRPr="00D727EA" w:rsidRDefault="0090278D" w:rsidP="00C57460">
            <w:pPr>
              <w:numPr>
                <w:ilvl w:val="0"/>
                <w:numId w:val="6"/>
              </w:numPr>
              <w:shd w:val="clear" w:color="auto" w:fill="FFFFFF"/>
              <w:spacing w:line="352" w:lineRule="atLeast"/>
              <w:ind w:left="714" w:hanging="357"/>
              <w:rPr>
                <w:rFonts w:cs="Arial"/>
                <w:color w:val="000000" w:themeColor="text1"/>
                <w:szCs w:val="24"/>
              </w:rPr>
            </w:pPr>
            <w:hyperlink r:id="rId9" w:history="1">
              <w:r w:rsidR="00C57460" w:rsidRPr="00D727EA">
                <w:rPr>
                  <w:rStyle w:val="Hyperlink"/>
                  <w:rFonts w:cs="Arial"/>
                  <w:color w:val="000000" w:themeColor="text1"/>
                  <w:szCs w:val="24"/>
                </w:rPr>
                <w:t>Biology, Zoology, Animal Behaviour &amp; Forensic Anthropology</w:t>
              </w:r>
            </w:hyperlink>
          </w:p>
          <w:p w:rsidR="00C57460" w:rsidRPr="00D727EA" w:rsidRDefault="0090278D" w:rsidP="00C57460">
            <w:pPr>
              <w:numPr>
                <w:ilvl w:val="0"/>
                <w:numId w:val="6"/>
              </w:numPr>
              <w:shd w:val="clear" w:color="auto" w:fill="FFFFFF"/>
              <w:spacing w:before="100" w:beforeAutospacing="1" w:line="352" w:lineRule="atLeast"/>
              <w:ind w:left="714" w:hanging="357"/>
              <w:rPr>
                <w:rFonts w:cs="Arial"/>
                <w:color w:val="000000" w:themeColor="text1"/>
                <w:szCs w:val="24"/>
              </w:rPr>
            </w:pPr>
            <w:hyperlink r:id="rId10" w:history="1">
              <w:r w:rsidR="00C57460" w:rsidRPr="00D727EA">
                <w:rPr>
                  <w:rStyle w:val="Hyperlink"/>
                  <w:rFonts w:cs="Arial"/>
                  <w:color w:val="000000" w:themeColor="text1"/>
                  <w:szCs w:val="24"/>
                </w:rPr>
                <w:t>Geography &amp; Wildlife Conservation</w:t>
              </w:r>
            </w:hyperlink>
          </w:p>
          <w:p w:rsidR="00C57460" w:rsidRPr="00D727EA" w:rsidRDefault="0090278D" w:rsidP="00C57460">
            <w:pPr>
              <w:numPr>
                <w:ilvl w:val="0"/>
                <w:numId w:val="6"/>
              </w:numPr>
              <w:shd w:val="clear" w:color="auto" w:fill="FFFFFF"/>
              <w:spacing w:before="100" w:beforeAutospacing="1" w:line="352" w:lineRule="atLeast"/>
              <w:ind w:left="714" w:hanging="357"/>
              <w:rPr>
                <w:rFonts w:cs="Arial"/>
                <w:color w:val="000000" w:themeColor="text1"/>
                <w:szCs w:val="24"/>
              </w:rPr>
            </w:pPr>
            <w:hyperlink r:id="rId11" w:history="1">
              <w:r w:rsidR="00C57460" w:rsidRPr="00D727EA">
                <w:rPr>
                  <w:rStyle w:val="Hyperlink"/>
                  <w:rFonts w:cs="Arial"/>
                  <w:color w:val="000000" w:themeColor="text1"/>
                  <w:szCs w:val="24"/>
                </w:rPr>
                <w:t>Psychology</w:t>
              </w:r>
            </w:hyperlink>
          </w:p>
          <w:p w:rsidR="00C57460" w:rsidRPr="00D727EA" w:rsidRDefault="0090278D" w:rsidP="00C57460">
            <w:pPr>
              <w:numPr>
                <w:ilvl w:val="0"/>
                <w:numId w:val="6"/>
              </w:numPr>
              <w:shd w:val="clear" w:color="auto" w:fill="FFFFFF"/>
              <w:spacing w:before="100" w:beforeAutospacing="1" w:line="352" w:lineRule="atLeast"/>
              <w:ind w:left="714" w:hanging="357"/>
              <w:rPr>
                <w:rFonts w:cs="Arial"/>
                <w:color w:val="000000" w:themeColor="text1"/>
                <w:szCs w:val="24"/>
              </w:rPr>
            </w:pPr>
            <w:hyperlink r:id="rId12" w:history="1">
              <w:r w:rsidR="00C57460" w:rsidRPr="00D727EA">
                <w:rPr>
                  <w:rStyle w:val="Hyperlink"/>
                  <w:rFonts w:cs="Arial"/>
                  <w:color w:val="000000" w:themeColor="text1"/>
                  <w:szCs w:val="24"/>
                </w:rPr>
                <w:t xml:space="preserve">School of Pharmacy &amp; </w:t>
              </w:r>
              <w:proofErr w:type="spellStart"/>
              <w:r w:rsidR="00C57460" w:rsidRPr="00D727EA">
                <w:rPr>
                  <w:rStyle w:val="Hyperlink"/>
                  <w:rFonts w:cs="Arial"/>
                  <w:color w:val="000000" w:themeColor="text1"/>
                  <w:szCs w:val="24"/>
                </w:rPr>
                <w:t>Biomolecular</w:t>
              </w:r>
              <w:proofErr w:type="spellEnd"/>
              <w:r w:rsidR="00C57460" w:rsidRPr="00D727EA">
                <w:rPr>
                  <w:rStyle w:val="Hyperlink"/>
                  <w:rFonts w:cs="Arial"/>
                  <w:color w:val="000000" w:themeColor="text1"/>
                  <w:szCs w:val="24"/>
                </w:rPr>
                <w:t xml:space="preserve"> Sciences</w:t>
              </w:r>
            </w:hyperlink>
          </w:p>
          <w:p w:rsidR="006046A6" w:rsidRPr="00D727EA" w:rsidRDefault="0090278D" w:rsidP="006046A6">
            <w:pPr>
              <w:numPr>
                <w:ilvl w:val="0"/>
                <w:numId w:val="6"/>
              </w:numPr>
              <w:shd w:val="clear" w:color="auto" w:fill="FFFFFF"/>
              <w:spacing w:before="100" w:beforeAutospacing="1" w:after="120" w:line="352" w:lineRule="atLeast"/>
              <w:ind w:left="714" w:hanging="357"/>
              <w:rPr>
                <w:color w:val="000000" w:themeColor="text1"/>
              </w:rPr>
            </w:pPr>
            <w:hyperlink r:id="rId13" w:history="1">
              <w:r w:rsidR="00C57460" w:rsidRPr="00D727EA">
                <w:rPr>
                  <w:rStyle w:val="Hyperlink"/>
                  <w:rFonts w:cs="Arial"/>
                  <w:color w:val="000000" w:themeColor="text1"/>
                  <w:szCs w:val="24"/>
                </w:rPr>
                <w:t>School of Sport and Exercise Sciences</w:t>
              </w:r>
            </w:hyperlink>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Further study</w:t>
            </w:r>
          </w:p>
        </w:tc>
        <w:tc>
          <w:tcPr>
            <w:tcW w:w="8415" w:type="dxa"/>
          </w:tcPr>
          <w:p w:rsidR="00AC011A" w:rsidRPr="00D727EA" w:rsidRDefault="00AC011A" w:rsidP="00C57460">
            <w:pPr>
              <w:spacing w:before="60" w:after="60"/>
              <w:rPr>
                <w:b/>
                <w:color w:val="000000" w:themeColor="text1"/>
              </w:rPr>
            </w:pPr>
            <w:r w:rsidRPr="00D727EA">
              <w:rPr>
                <w:b/>
                <w:color w:val="000000" w:themeColor="text1"/>
              </w:rPr>
              <w:t xml:space="preserve">Individual University websites </w:t>
            </w:r>
            <w:r w:rsidRPr="00D727EA">
              <w:rPr>
                <w:color w:val="000000" w:themeColor="text1"/>
              </w:rPr>
              <w:t>for taught Masters</w:t>
            </w:r>
            <w:r w:rsidRPr="00D727EA">
              <w:rPr>
                <w:b/>
                <w:color w:val="000000" w:themeColor="text1"/>
              </w:rPr>
              <w:t xml:space="preserve"> </w:t>
            </w:r>
          </w:p>
          <w:p w:rsidR="00C57460" w:rsidRPr="00D727EA" w:rsidRDefault="00C57460" w:rsidP="00C57460">
            <w:pPr>
              <w:spacing w:before="60" w:after="60"/>
              <w:rPr>
                <w:color w:val="000000" w:themeColor="text1"/>
              </w:rPr>
            </w:pPr>
            <w:r w:rsidRPr="00D727EA">
              <w:rPr>
                <w:b/>
                <w:color w:val="000000" w:themeColor="text1"/>
              </w:rPr>
              <w:t>UCAS website</w:t>
            </w:r>
            <w:r w:rsidRPr="00D727EA">
              <w:rPr>
                <w:color w:val="000000" w:themeColor="text1"/>
              </w:rPr>
              <w:t xml:space="preserve"> </w:t>
            </w:r>
            <w:hyperlink r:id="rId14" w:history="1">
              <w:r w:rsidRPr="00D727EA">
                <w:rPr>
                  <w:rStyle w:val="Hyperlink"/>
                  <w:color w:val="000000" w:themeColor="text1"/>
                </w:rPr>
                <w:t>Search page</w:t>
              </w:r>
            </w:hyperlink>
            <w:r w:rsidRPr="00D727EA">
              <w:rPr>
                <w:color w:val="000000" w:themeColor="text1"/>
              </w:rPr>
              <w:t xml:space="preserve"> </w:t>
            </w:r>
            <w:r w:rsidR="00AC011A" w:rsidRPr="00D727EA">
              <w:rPr>
                <w:color w:val="000000" w:themeColor="text1"/>
              </w:rPr>
              <w:t xml:space="preserve">for teacher </w:t>
            </w:r>
            <w:r w:rsidR="00D727EA" w:rsidRPr="00D727EA">
              <w:rPr>
                <w:color w:val="000000" w:themeColor="text1"/>
              </w:rPr>
              <w:t>training</w:t>
            </w:r>
            <w:r w:rsidRPr="00D727EA">
              <w:rPr>
                <w:color w:val="000000" w:themeColor="text1"/>
              </w:rPr>
              <w:t xml:space="preserve">. </w:t>
            </w:r>
          </w:p>
          <w:p w:rsidR="00C57460" w:rsidRPr="00D727EA" w:rsidRDefault="0090278D" w:rsidP="00C57460">
            <w:pPr>
              <w:spacing w:before="60" w:after="60"/>
              <w:rPr>
                <w:color w:val="000000" w:themeColor="text1"/>
              </w:rPr>
            </w:pPr>
            <w:hyperlink r:id="rId15" w:anchor="search=Further%20study%20mini%20guide" w:history="1">
              <w:r w:rsidR="00AC011A" w:rsidRPr="00D727EA">
                <w:rPr>
                  <w:rStyle w:val="Hyperlink"/>
                  <w:color w:val="000000" w:themeColor="text1"/>
                </w:rPr>
                <w:t>Further study mini-guide</w:t>
              </w:r>
            </w:hyperlink>
          </w:p>
          <w:p w:rsidR="00C249F8" w:rsidRDefault="00C249F8" w:rsidP="00C57460">
            <w:pPr>
              <w:spacing w:before="60" w:after="60"/>
              <w:rPr>
                <w:color w:val="000000" w:themeColor="text1"/>
              </w:rPr>
            </w:pPr>
            <w:r w:rsidRPr="00D727EA">
              <w:rPr>
                <w:color w:val="000000" w:themeColor="text1"/>
              </w:rPr>
              <w:t>Careers Advisors can also offer advice around PG study.</w:t>
            </w:r>
          </w:p>
          <w:p w:rsidR="006665E9" w:rsidRPr="00D727EA" w:rsidRDefault="006665E9" w:rsidP="00C57460">
            <w:pPr>
              <w:spacing w:before="60" w:after="60"/>
              <w:rPr>
                <w:color w:val="000000" w:themeColor="text1"/>
              </w:rPr>
            </w:pPr>
            <w:r>
              <w:rPr>
                <w:color w:val="000000" w:themeColor="text1"/>
              </w:rPr>
              <w:t xml:space="preserve">Time Sellars </w:t>
            </w:r>
            <w:proofErr w:type="gramStart"/>
            <w:r>
              <w:rPr>
                <w:color w:val="000000" w:themeColor="text1"/>
              </w:rPr>
              <w:t>may be invited</w:t>
            </w:r>
            <w:proofErr w:type="gramEnd"/>
            <w:r>
              <w:rPr>
                <w:color w:val="000000" w:themeColor="text1"/>
              </w:rPr>
              <w:t xml:space="preserve"> to provide a session on further study opportunities at LJMU.</w:t>
            </w:r>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Finding jobs</w:t>
            </w:r>
          </w:p>
        </w:tc>
        <w:tc>
          <w:tcPr>
            <w:tcW w:w="8415" w:type="dxa"/>
          </w:tcPr>
          <w:p w:rsidR="00C249F8" w:rsidRPr="00D727EA" w:rsidRDefault="00C249F8" w:rsidP="00C57460">
            <w:pPr>
              <w:spacing w:before="60" w:after="60"/>
              <w:rPr>
                <w:b/>
                <w:color w:val="000000" w:themeColor="text1"/>
              </w:rPr>
            </w:pPr>
            <w:r w:rsidRPr="00D727EA">
              <w:rPr>
                <w:b/>
                <w:color w:val="000000" w:themeColor="text1"/>
              </w:rPr>
              <w:t>Prospects.co.uk</w:t>
            </w:r>
            <w:r w:rsidR="009D4FB9" w:rsidRPr="00D727EA">
              <w:rPr>
                <w:b/>
                <w:color w:val="000000" w:themeColor="text1"/>
              </w:rPr>
              <w:t xml:space="preserve"> </w:t>
            </w:r>
            <w:r w:rsidR="009D4FB9" w:rsidRPr="00D727EA">
              <w:rPr>
                <w:color w:val="000000" w:themeColor="text1"/>
              </w:rPr>
              <w:t>and</w:t>
            </w:r>
            <w:r w:rsidR="009D4FB9" w:rsidRPr="00D727EA">
              <w:rPr>
                <w:b/>
                <w:color w:val="000000" w:themeColor="text1"/>
              </w:rPr>
              <w:t xml:space="preserve"> www.targetcareers.co.uk</w:t>
            </w:r>
          </w:p>
          <w:p w:rsidR="00C249F8" w:rsidRPr="00D727EA" w:rsidRDefault="00C249F8" w:rsidP="00C57460">
            <w:pPr>
              <w:spacing w:before="60" w:after="60"/>
              <w:rPr>
                <w:b/>
                <w:color w:val="000000" w:themeColor="text1"/>
              </w:rPr>
            </w:pPr>
            <w:r w:rsidRPr="00D727EA">
              <w:rPr>
                <w:b/>
                <w:color w:val="000000" w:themeColor="text1"/>
              </w:rPr>
              <w:t>NHS jobs website</w:t>
            </w:r>
          </w:p>
          <w:p w:rsidR="009D4FB9" w:rsidRPr="00D727EA" w:rsidRDefault="009D4FB9" w:rsidP="00C57460">
            <w:pPr>
              <w:spacing w:before="60" w:after="60"/>
              <w:rPr>
                <w:color w:val="000000" w:themeColor="text1"/>
              </w:rPr>
            </w:pPr>
            <w:r w:rsidRPr="00D727EA">
              <w:rPr>
                <w:b/>
                <w:color w:val="000000" w:themeColor="text1"/>
              </w:rPr>
              <w:t xml:space="preserve">Publications available in the Careers Zones; </w:t>
            </w:r>
            <w:r w:rsidRPr="00D727EA">
              <w:rPr>
                <w:color w:val="000000" w:themeColor="text1"/>
              </w:rPr>
              <w:t>The student guide to graduate schemes</w:t>
            </w:r>
          </w:p>
          <w:p w:rsidR="00C57460" w:rsidRPr="00D727EA" w:rsidRDefault="00C57460" w:rsidP="00C57460">
            <w:pPr>
              <w:spacing w:before="60" w:after="60"/>
              <w:rPr>
                <w:color w:val="000000" w:themeColor="text1"/>
              </w:rPr>
            </w:pPr>
            <w:r w:rsidRPr="00D727EA">
              <w:rPr>
                <w:b/>
                <w:color w:val="000000" w:themeColor="text1"/>
              </w:rPr>
              <w:t>Indeed Jobs</w:t>
            </w:r>
            <w:r w:rsidRPr="00D727EA">
              <w:rPr>
                <w:color w:val="000000" w:themeColor="text1"/>
              </w:rPr>
              <w:t xml:space="preserve"> (branded as Careers Zone 24/7 Job Search): Covers millions of jobs, in over 50 countries, from thousands of job sites, newspapers, recruiters and company career sites.</w:t>
            </w:r>
          </w:p>
          <w:p w:rsidR="00C57460" w:rsidRPr="00D727EA" w:rsidRDefault="00C57460" w:rsidP="00C57460">
            <w:pPr>
              <w:spacing w:before="60" w:after="60"/>
              <w:rPr>
                <w:color w:val="000000" w:themeColor="text1"/>
              </w:rPr>
            </w:pPr>
            <w:r w:rsidRPr="00D727EA">
              <w:rPr>
                <w:b/>
                <w:color w:val="000000" w:themeColor="text1"/>
              </w:rPr>
              <w:t>My Jobs and Placements</w:t>
            </w:r>
            <w:r w:rsidRPr="00D727EA">
              <w:rPr>
                <w:color w:val="000000" w:themeColor="text1"/>
              </w:rPr>
              <w:t xml:space="preserve"> (Accessible via Careers Zone 24/7 and uses same log-in credentials): A service for the students and graduates of Liverpool John Moores University provided by the Careers Team. Includes vacancies, volunteering opportunities and allows users to set up email alerts based on their preferences.</w:t>
            </w:r>
          </w:p>
          <w:p w:rsidR="00C57460" w:rsidRPr="00D727EA" w:rsidRDefault="00C57460" w:rsidP="00C57460">
            <w:pPr>
              <w:spacing w:before="60" w:after="60"/>
              <w:rPr>
                <w:color w:val="000000" w:themeColor="text1"/>
              </w:rPr>
            </w:pPr>
            <w:proofErr w:type="spellStart"/>
            <w:r w:rsidRPr="00D727EA">
              <w:rPr>
                <w:b/>
                <w:color w:val="000000" w:themeColor="text1"/>
              </w:rPr>
              <w:t>GoinGlobal</w:t>
            </w:r>
            <w:proofErr w:type="spellEnd"/>
            <w:r w:rsidRPr="00D727EA">
              <w:rPr>
                <w:color w:val="000000" w:themeColor="text1"/>
              </w:rPr>
              <w:t xml:space="preserve"> (</w:t>
            </w:r>
            <w:hyperlink r:id="rId16" w:history="1">
              <w:r w:rsidRPr="00D727EA">
                <w:rPr>
                  <w:rStyle w:val="Hyperlink"/>
                  <w:color w:val="000000" w:themeColor="text1"/>
                </w:rPr>
                <w:t>https://online.goinglobal.com/</w:t>
              </w:r>
            </w:hyperlink>
            <w:r w:rsidRPr="00D727EA">
              <w:rPr>
                <w:color w:val="000000" w:themeColor="text1"/>
              </w:rPr>
              <w:t xml:space="preserve"> and accessible via Careers Zone 24/7 but requires distinct log-in credentials that may be linked to users’ existing </w:t>
            </w:r>
            <w:proofErr w:type="spellStart"/>
            <w:r w:rsidRPr="00D727EA">
              <w:rPr>
                <w:color w:val="000000" w:themeColor="text1"/>
              </w:rPr>
              <w:t>Linkedin</w:t>
            </w:r>
            <w:proofErr w:type="spellEnd"/>
            <w:r w:rsidRPr="00D727EA">
              <w:rPr>
                <w:color w:val="000000" w:themeColor="text1"/>
              </w:rPr>
              <w:t>, Facebook, Twitter or Google accounts)</w:t>
            </w:r>
          </w:p>
          <w:p w:rsidR="009D4FB9" w:rsidRPr="00D727EA" w:rsidRDefault="00C57460" w:rsidP="00C57460">
            <w:pPr>
              <w:spacing w:before="60" w:after="60"/>
              <w:rPr>
                <w:b/>
                <w:color w:val="000000" w:themeColor="text1"/>
              </w:rPr>
            </w:pPr>
            <w:r w:rsidRPr="00D727EA">
              <w:rPr>
                <w:b/>
                <w:color w:val="000000" w:themeColor="text1"/>
              </w:rPr>
              <w:t>Mini guide</w:t>
            </w:r>
            <w:r w:rsidR="009D4FB9" w:rsidRPr="00D727EA">
              <w:rPr>
                <w:b/>
                <w:color w:val="000000" w:themeColor="text1"/>
              </w:rPr>
              <w:t>s</w:t>
            </w:r>
            <w:r w:rsidRPr="00D727EA">
              <w:rPr>
                <w:b/>
                <w:color w:val="000000" w:themeColor="text1"/>
              </w:rPr>
              <w:t xml:space="preserve"> </w:t>
            </w:r>
          </w:p>
          <w:p w:rsidR="00C57460" w:rsidRPr="00D727EA" w:rsidRDefault="0090278D" w:rsidP="009D4FB9">
            <w:pPr>
              <w:pStyle w:val="ListParagraph"/>
              <w:numPr>
                <w:ilvl w:val="0"/>
                <w:numId w:val="9"/>
              </w:numPr>
              <w:spacing w:before="60" w:after="60"/>
              <w:rPr>
                <w:rStyle w:val="Hyperlink"/>
                <w:color w:val="000000" w:themeColor="text1"/>
              </w:rPr>
            </w:pPr>
            <w:hyperlink r:id="rId17" w:history="1">
              <w:r w:rsidR="00C57460" w:rsidRPr="00D727EA">
                <w:rPr>
                  <w:rStyle w:val="Hyperlink"/>
                  <w:color w:val="000000" w:themeColor="text1"/>
                </w:rPr>
                <w:t>The Hidden Jobs Market</w:t>
              </w:r>
            </w:hyperlink>
          </w:p>
          <w:p w:rsidR="009D4FB9" w:rsidRPr="00D727EA" w:rsidRDefault="009D4FB9" w:rsidP="009D4FB9">
            <w:pPr>
              <w:pStyle w:val="ListParagraph"/>
              <w:numPr>
                <w:ilvl w:val="0"/>
                <w:numId w:val="9"/>
              </w:numPr>
              <w:spacing w:before="60" w:after="60"/>
              <w:rPr>
                <w:rStyle w:val="Hyperlink"/>
                <w:color w:val="000000" w:themeColor="text1"/>
              </w:rPr>
            </w:pPr>
            <w:r w:rsidRPr="00D727EA">
              <w:rPr>
                <w:rStyle w:val="Hyperlink"/>
                <w:color w:val="000000" w:themeColor="text1"/>
              </w:rPr>
              <w:t xml:space="preserve">Working in a </w:t>
            </w:r>
            <w:hyperlink r:id="rId18" w:anchor="search=lab%20mini%20guide" w:history="1">
              <w:r w:rsidRPr="00D727EA">
                <w:rPr>
                  <w:rStyle w:val="Hyperlink"/>
                  <w:color w:val="000000" w:themeColor="text1"/>
                </w:rPr>
                <w:t xml:space="preserve">Laboratory </w:t>
              </w:r>
            </w:hyperlink>
          </w:p>
          <w:p w:rsidR="009D4FB9" w:rsidRPr="00D727EA" w:rsidRDefault="00587BA3" w:rsidP="00587BA3">
            <w:pPr>
              <w:spacing w:before="60" w:after="60"/>
              <w:rPr>
                <w:b/>
                <w:color w:val="000000" w:themeColor="text1"/>
              </w:rPr>
            </w:pPr>
            <w:r w:rsidRPr="00D727EA">
              <w:rPr>
                <w:b/>
                <w:color w:val="000000" w:themeColor="text1"/>
              </w:rPr>
              <w:t xml:space="preserve">Careers Advisors </w:t>
            </w:r>
            <w:r w:rsidRPr="00D727EA">
              <w:rPr>
                <w:color w:val="000000" w:themeColor="text1"/>
              </w:rPr>
              <w:t>can give advice on specialised websites for specific careers.</w:t>
            </w:r>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lastRenderedPageBreak/>
              <w:t>Application</w:t>
            </w:r>
          </w:p>
        </w:tc>
        <w:tc>
          <w:tcPr>
            <w:tcW w:w="8415" w:type="dxa"/>
          </w:tcPr>
          <w:p w:rsidR="00C57460" w:rsidRPr="00D727EA" w:rsidRDefault="00C57460" w:rsidP="00C57460">
            <w:pPr>
              <w:spacing w:before="60" w:after="60"/>
              <w:rPr>
                <w:color w:val="000000" w:themeColor="text1"/>
              </w:rPr>
            </w:pPr>
            <w:r w:rsidRPr="00D727EA">
              <w:rPr>
                <w:b/>
                <w:color w:val="000000" w:themeColor="text1"/>
              </w:rPr>
              <w:t>Mini-guide</w:t>
            </w:r>
            <w:r w:rsidRPr="00D727EA">
              <w:rPr>
                <w:color w:val="000000" w:themeColor="text1"/>
              </w:rPr>
              <w:t xml:space="preserve"> </w:t>
            </w:r>
            <w:hyperlink r:id="rId19" w:history="1">
              <w:r w:rsidRPr="00D727EA">
                <w:rPr>
                  <w:rStyle w:val="Hyperlink"/>
                  <w:color w:val="000000" w:themeColor="text1"/>
                </w:rPr>
                <w:t>Application Forms</w:t>
              </w:r>
            </w:hyperlink>
          </w:p>
          <w:p w:rsidR="00C57460" w:rsidRPr="00D727EA" w:rsidRDefault="00C57460" w:rsidP="00C57460">
            <w:pPr>
              <w:spacing w:before="60" w:after="60"/>
              <w:rPr>
                <w:color w:val="000000" w:themeColor="text1"/>
              </w:rPr>
            </w:pPr>
            <w:r w:rsidRPr="00D727EA">
              <w:rPr>
                <w:b/>
                <w:color w:val="000000" w:themeColor="text1"/>
              </w:rPr>
              <w:t>Careers 24/7</w:t>
            </w:r>
            <w:r w:rsidRPr="00D727EA">
              <w:rPr>
                <w:color w:val="000000" w:themeColor="text1"/>
              </w:rPr>
              <w:t xml:space="preserve"> </w:t>
            </w:r>
          </w:p>
          <w:p w:rsidR="00C57460" w:rsidRPr="00D727EA" w:rsidRDefault="00C57460" w:rsidP="00C57460">
            <w:pPr>
              <w:pStyle w:val="ListParagraph"/>
              <w:numPr>
                <w:ilvl w:val="0"/>
                <w:numId w:val="5"/>
              </w:numPr>
              <w:spacing w:before="60" w:after="60"/>
              <w:rPr>
                <w:color w:val="000000" w:themeColor="text1"/>
              </w:rPr>
            </w:pPr>
            <w:r w:rsidRPr="00D727EA">
              <w:rPr>
                <w:color w:val="000000" w:themeColor="text1"/>
              </w:rPr>
              <w:t>CV &amp; Interview planning zone</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Planning your CV</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Writing your CV</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Checking your CV</w:t>
            </w:r>
          </w:p>
          <w:p w:rsidR="00C57460" w:rsidRPr="00D727EA" w:rsidRDefault="00C57460" w:rsidP="00C57460">
            <w:pPr>
              <w:pStyle w:val="ListParagraph"/>
              <w:numPr>
                <w:ilvl w:val="0"/>
                <w:numId w:val="5"/>
              </w:numPr>
              <w:spacing w:before="60" w:after="60"/>
              <w:rPr>
                <w:color w:val="000000" w:themeColor="text1"/>
              </w:rPr>
            </w:pPr>
            <w:r w:rsidRPr="00D727EA">
              <w:rPr>
                <w:color w:val="000000" w:themeColor="text1"/>
              </w:rPr>
              <w:t xml:space="preserve">CV builder. Final CV </w:t>
            </w:r>
            <w:proofErr w:type="gramStart"/>
            <w:r w:rsidRPr="00D727EA">
              <w:rPr>
                <w:color w:val="000000" w:themeColor="text1"/>
              </w:rPr>
              <w:t>can be downloaded</w:t>
            </w:r>
            <w:proofErr w:type="gramEnd"/>
            <w:r w:rsidRPr="00D727EA">
              <w:rPr>
                <w:color w:val="000000" w:themeColor="text1"/>
              </w:rPr>
              <w:t xml:space="preserve"> for submission to personal tutor.</w:t>
            </w:r>
          </w:p>
          <w:p w:rsidR="00C57460" w:rsidRPr="00D727EA" w:rsidRDefault="00C57460" w:rsidP="00C57460">
            <w:pPr>
              <w:spacing w:before="60" w:after="60"/>
              <w:rPr>
                <w:rStyle w:val="Hyperlink"/>
                <w:color w:val="000000" w:themeColor="text1"/>
              </w:rPr>
            </w:pPr>
            <w:r w:rsidRPr="00D727EA">
              <w:rPr>
                <w:b/>
                <w:color w:val="000000" w:themeColor="text1"/>
              </w:rPr>
              <w:t>Mini-guide</w:t>
            </w:r>
            <w:r w:rsidRPr="00D727EA">
              <w:rPr>
                <w:color w:val="000000" w:themeColor="text1"/>
              </w:rPr>
              <w:t xml:space="preserve"> </w:t>
            </w:r>
            <w:hyperlink r:id="rId20" w:history="1">
              <w:r w:rsidRPr="00D727EA">
                <w:rPr>
                  <w:rStyle w:val="Hyperlink"/>
                  <w:color w:val="000000" w:themeColor="text1"/>
                </w:rPr>
                <w:t>CVs and Covering Letters</w:t>
              </w:r>
            </w:hyperlink>
          </w:p>
          <w:p w:rsidR="00C57460" w:rsidRPr="00D727EA" w:rsidRDefault="00C57460" w:rsidP="00C57460">
            <w:pPr>
              <w:spacing w:before="60" w:after="60"/>
              <w:rPr>
                <w:color w:val="000000" w:themeColor="text1"/>
              </w:rPr>
            </w:pPr>
            <w:r w:rsidRPr="00D727EA">
              <w:rPr>
                <w:rFonts w:cs="Arial"/>
                <w:b/>
                <w:color w:val="000000" w:themeColor="text1"/>
                <w:szCs w:val="24"/>
              </w:rPr>
              <w:t>Career Planning Guides</w:t>
            </w:r>
            <w:r w:rsidRPr="00D727EA">
              <w:rPr>
                <w:rFonts w:cs="Arial"/>
                <w:color w:val="000000" w:themeColor="text1"/>
                <w:szCs w:val="24"/>
              </w:rPr>
              <w:t xml:space="preserve"> (above) There are</w:t>
            </w:r>
            <w:r w:rsidRPr="00D727EA">
              <w:rPr>
                <w:color w:val="000000" w:themeColor="text1"/>
              </w:rPr>
              <w:t xml:space="preserve"> sample cover letters</w:t>
            </w:r>
            <w:r w:rsidR="001F3DBB" w:rsidRPr="00D727EA">
              <w:rPr>
                <w:color w:val="000000" w:themeColor="text1"/>
              </w:rPr>
              <w:t xml:space="preserve"> and CVs</w:t>
            </w:r>
            <w:r w:rsidRPr="00D727EA">
              <w:rPr>
                <w:color w:val="000000" w:themeColor="text1"/>
              </w:rPr>
              <w:t xml:space="preserve"> in all of the career planning guides</w:t>
            </w:r>
          </w:p>
          <w:p w:rsidR="001F3DBB" w:rsidRPr="00D727EA" w:rsidRDefault="001F3DBB" w:rsidP="00C57460">
            <w:pPr>
              <w:spacing w:before="60" w:after="60"/>
              <w:rPr>
                <w:color w:val="000000" w:themeColor="text1"/>
              </w:rPr>
            </w:pPr>
            <w:r w:rsidRPr="00D727EA">
              <w:rPr>
                <w:color w:val="000000" w:themeColor="text1"/>
              </w:rPr>
              <w:t>Note that for CVs relating to placement applications, the Faculty of Science Placement Learning Support Unit can provide guidance.</w:t>
            </w:r>
          </w:p>
          <w:p w:rsidR="001F3DBB" w:rsidRPr="00D727EA" w:rsidRDefault="001F3DBB" w:rsidP="00C57460">
            <w:pPr>
              <w:spacing w:before="60" w:after="60"/>
              <w:rPr>
                <w:color w:val="000000" w:themeColor="text1"/>
              </w:rPr>
            </w:pPr>
            <w:r w:rsidRPr="00D727EA">
              <w:rPr>
                <w:b/>
                <w:color w:val="000000" w:themeColor="text1"/>
              </w:rPr>
              <w:t xml:space="preserve">Careers Zone: </w:t>
            </w:r>
            <w:r w:rsidRPr="00D727EA">
              <w:rPr>
                <w:color w:val="000000" w:themeColor="text1"/>
              </w:rPr>
              <w:t>CV checking service and CV Clinics</w:t>
            </w:r>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 xml:space="preserve">Selection </w:t>
            </w:r>
          </w:p>
        </w:tc>
        <w:tc>
          <w:tcPr>
            <w:tcW w:w="8415" w:type="dxa"/>
          </w:tcPr>
          <w:p w:rsidR="00C57460" w:rsidRPr="00D727EA" w:rsidRDefault="00C57460" w:rsidP="00C57460">
            <w:pPr>
              <w:spacing w:before="60" w:after="60"/>
              <w:rPr>
                <w:b/>
                <w:color w:val="000000" w:themeColor="text1"/>
              </w:rPr>
            </w:pPr>
            <w:r w:rsidRPr="00D727EA">
              <w:rPr>
                <w:b/>
                <w:color w:val="000000" w:themeColor="text1"/>
              </w:rPr>
              <w:t>Careers Zone 24/7</w:t>
            </w:r>
            <w:r w:rsidRPr="00D727EA">
              <w:rPr>
                <w:color w:val="000000" w:themeColor="text1"/>
              </w:rPr>
              <w:t xml:space="preserve"> Psychometric test practice</w:t>
            </w:r>
            <w:r w:rsidRPr="00D727EA">
              <w:rPr>
                <w:b/>
                <w:color w:val="000000" w:themeColor="text1"/>
              </w:rPr>
              <w:t xml:space="preserve"> </w:t>
            </w:r>
          </w:p>
          <w:p w:rsidR="00C57460" w:rsidRPr="00D727EA" w:rsidRDefault="00C57460" w:rsidP="00C57460">
            <w:pPr>
              <w:spacing w:before="60" w:after="60"/>
              <w:rPr>
                <w:color w:val="000000" w:themeColor="text1"/>
              </w:rPr>
            </w:pPr>
            <w:r w:rsidRPr="00D727EA">
              <w:rPr>
                <w:b/>
                <w:color w:val="000000" w:themeColor="text1"/>
              </w:rPr>
              <w:t>Mini-guide</w:t>
            </w:r>
            <w:r w:rsidRPr="00D727EA">
              <w:rPr>
                <w:color w:val="000000" w:themeColor="text1"/>
              </w:rPr>
              <w:t xml:space="preserve"> </w:t>
            </w:r>
            <w:hyperlink r:id="rId21" w:history="1">
              <w:r w:rsidRPr="00D727EA">
                <w:rPr>
                  <w:rStyle w:val="Hyperlink"/>
                  <w:color w:val="000000" w:themeColor="text1"/>
                </w:rPr>
                <w:t>Assessment Centres</w:t>
              </w:r>
            </w:hyperlink>
          </w:p>
          <w:p w:rsidR="00C57460" w:rsidRPr="00D727EA" w:rsidRDefault="00C57460" w:rsidP="00C57460">
            <w:pPr>
              <w:spacing w:before="60" w:after="60"/>
              <w:rPr>
                <w:b/>
                <w:color w:val="000000" w:themeColor="text1"/>
              </w:rPr>
            </w:pPr>
            <w:r w:rsidRPr="00D727EA">
              <w:rPr>
                <w:b/>
                <w:color w:val="000000" w:themeColor="text1"/>
              </w:rPr>
              <w:t xml:space="preserve">Mini-guide </w:t>
            </w:r>
            <w:hyperlink r:id="rId22" w:history="1">
              <w:r w:rsidRPr="00D727EA">
                <w:rPr>
                  <w:rStyle w:val="Hyperlink"/>
                  <w:color w:val="000000" w:themeColor="text1"/>
                </w:rPr>
                <w:t>Multiple Mini Interviews</w:t>
              </w:r>
            </w:hyperlink>
          </w:p>
          <w:p w:rsidR="00C57460" w:rsidRPr="00D727EA" w:rsidRDefault="00C57460" w:rsidP="00C57460">
            <w:pPr>
              <w:spacing w:before="60" w:after="60"/>
              <w:rPr>
                <w:color w:val="000000" w:themeColor="text1"/>
              </w:rPr>
            </w:pPr>
            <w:r w:rsidRPr="00D727EA">
              <w:rPr>
                <w:b/>
                <w:color w:val="000000" w:themeColor="text1"/>
              </w:rPr>
              <w:t>Mini-guide</w:t>
            </w:r>
            <w:r w:rsidRPr="00D727EA">
              <w:rPr>
                <w:color w:val="000000" w:themeColor="text1"/>
              </w:rPr>
              <w:t xml:space="preserve"> </w:t>
            </w:r>
            <w:hyperlink r:id="rId23" w:history="1">
              <w:r w:rsidRPr="00D727EA">
                <w:rPr>
                  <w:rStyle w:val="Hyperlink"/>
                  <w:color w:val="000000" w:themeColor="text1"/>
                </w:rPr>
                <w:t>Preparing for Interviews</w:t>
              </w:r>
            </w:hyperlink>
          </w:p>
          <w:p w:rsidR="00C57460" w:rsidRPr="00D727EA" w:rsidRDefault="00C57460" w:rsidP="00C57460">
            <w:pPr>
              <w:spacing w:before="60" w:after="60"/>
              <w:rPr>
                <w:color w:val="000000" w:themeColor="text1"/>
              </w:rPr>
            </w:pPr>
            <w:r w:rsidRPr="00D727EA">
              <w:rPr>
                <w:b/>
                <w:color w:val="000000" w:themeColor="text1"/>
              </w:rPr>
              <w:t>Careers Zone 24/7</w:t>
            </w:r>
            <w:r w:rsidRPr="00D727EA">
              <w:rPr>
                <w:color w:val="000000" w:themeColor="text1"/>
              </w:rPr>
              <w:t xml:space="preserve"> </w:t>
            </w:r>
          </w:p>
          <w:p w:rsidR="00C57460" w:rsidRPr="00D727EA" w:rsidRDefault="00C57460" w:rsidP="00C57460">
            <w:pPr>
              <w:pStyle w:val="ListParagraph"/>
              <w:numPr>
                <w:ilvl w:val="0"/>
                <w:numId w:val="5"/>
              </w:numPr>
              <w:spacing w:before="60" w:after="60"/>
              <w:rPr>
                <w:color w:val="000000" w:themeColor="text1"/>
              </w:rPr>
            </w:pPr>
            <w:r w:rsidRPr="00D727EA">
              <w:rPr>
                <w:color w:val="000000" w:themeColor="text1"/>
              </w:rPr>
              <w:t>CV &amp; Interview planning zone</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The interviewer</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Interview training</w:t>
            </w:r>
          </w:p>
          <w:p w:rsidR="00C57460" w:rsidRPr="00D727EA" w:rsidRDefault="00C57460" w:rsidP="00C57460">
            <w:pPr>
              <w:pStyle w:val="ListParagraph"/>
              <w:numPr>
                <w:ilvl w:val="1"/>
                <w:numId w:val="5"/>
              </w:numPr>
              <w:spacing w:before="60" w:after="60"/>
              <w:rPr>
                <w:color w:val="000000" w:themeColor="text1"/>
              </w:rPr>
            </w:pPr>
            <w:r w:rsidRPr="00D727EA">
              <w:rPr>
                <w:color w:val="000000" w:themeColor="text1"/>
              </w:rPr>
              <w:t>Interview preparation</w:t>
            </w:r>
          </w:p>
          <w:p w:rsidR="00C57460" w:rsidRPr="00D727EA" w:rsidRDefault="00C57460" w:rsidP="00C57460">
            <w:pPr>
              <w:pStyle w:val="ListParagraph"/>
              <w:numPr>
                <w:ilvl w:val="0"/>
                <w:numId w:val="5"/>
              </w:numPr>
              <w:spacing w:before="60" w:after="60"/>
              <w:rPr>
                <w:color w:val="000000" w:themeColor="text1"/>
              </w:rPr>
            </w:pPr>
            <w:r w:rsidRPr="00D727EA">
              <w:rPr>
                <w:color w:val="000000" w:themeColor="text1"/>
              </w:rPr>
              <w:t xml:space="preserve">Interview simulator – students write down responses to common questions against the clock. </w:t>
            </w:r>
            <w:proofErr w:type="gramStart"/>
            <w:r w:rsidRPr="00D727EA">
              <w:rPr>
                <w:color w:val="000000" w:themeColor="text1"/>
              </w:rPr>
              <w:t>Could be used</w:t>
            </w:r>
            <w:proofErr w:type="gramEnd"/>
            <w:r w:rsidRPr="00D727EA">
              <w:rPr>
                <w:color w:val="000000" w:themeColor="text1"/>
              </w:rPr>
              <w:t xml:space="preserve"> as practice for mock interview with personal tutor and a source of example questions for personal tutors.</w:t>
            </w:r>
          </w:p>
          <w:p w:rsidR="001F3DBB" w:rsidRPr="00D727EA" w:rsidRDefault="001F3DBB" w:rsidP="001F3DBB">
            <w:pPr>
              <w:spacing w:before="60" w:after="60"/>
              <w:rPr>
                <w:color w:val="000000" w:themeColor="text1"/>
              </w:rPr>
            </w:pPr>
            <w:r w:rsidRPr="00D727EA">
              <w:rPr>
                <w:b/>
                <w:color w:val="000000" w:themeColor="text1"/>
              </w:rPr>
              <w:t xml:space="preserve">Careers Zone: </w:t>
            </w:r>
            <w:r w:rsidRPr="00D727EA">
              <w:rPr>
                <w:color w:val="000000" w:themeColor="text1"/>
              </w:rPr>
              <w:t xml:space="preserve">Mock interview service </w:t>
            </w:r>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Events</w:t>
            </w:r>
          </w:p>
        </w:tc>
        <w:tc>
          <w:tcPr>
            <w:tcW w:w="8415" w:type="dxa"/>
          </w:tcPr>
          <w:p w:rsidR="00C57460" w:rsidRPr="00D727EA" w:rsidRDefault="00C57460" w:rsidP="00C57460">
            <w:pPr>
              <w:spacing w:before="60" w:after="60"/>
              <w:ind w:left="18" w:hanging="4"/>
              <w:rPr>
                <w:color w:val="000000" w:themeColor="text1"/>
              </w:rPr>
            </w:pPr>
            <w:r w:rsidRPr="00D727EA">
              <w:rPr>
                <w:b/>
                <w:color w:val="000000" w:themeColor="text1"/>
              </w:rPr>
              <w:t xml:space="preserve">Careers Events </w:t>
            </w:r>
            <w:hyperlink r:id="rId24" w:history="1">
              <w:r w:rsidRPr="00D727EA">
                <w:rPr>
                  <w:rStyle w:val="Hyperlink"/>
                  <w:color w:val="000000" w:themeColor="text1"/>
                </w:rPr>
                <w:t>Manage bookings</w:t>
              </w:r>
            </w:hyperlink>
            <w:r w:rsidRPr="00D727EA">
              <w:rPr>
                <w:color w:val="000000" w:themeColor="text1"/>
              </w:rPr>
              <w:t xml:space="preserve"> requires LJMU username and password. Also includes workshops and webinars.</w:t>
            </w:r>
          </w:p>
        </w:tc>
      </w:tr>
      <w:tr w:rsidR="00D727EA" w:rsidRPr="00D727EA" w:rsidTr="00C57460">
        <w:tc>
          <w:tcPr>
            <w:tcW w:w="1413" w:type="dxa"/>
          </w:tcPr>
          <w:p w:rsidR="00C57460" w:rsidRPr="00D727EA" w:rsidRDefault="00C57460" w:rsidP="00C57460">
            <w:pPr>
              <w:spacing w:before="60" w:after="60"/>
              <w:rPr>
                <w:color w:val="000000" w:themeColor="text1"/>
              </w:rPr>
            </w:pPr>
            <w:r w:rsidRPr="00D727EA">
              <w:rPr>
                <w:color w:val="000000" w:themeColor="text1"/>
              </w:rPr>
              <w:t>Alumni</w:t>
            </w:r>
          </w:p>
        </w:tc>
        <w:tc>
          <w:tcPr>
            <w:tcW w:w="8415" w:type="dxa"/>
          </w:tcPr>
          <w:p w:rsidR="00C57460" w:rsidRPr="00D727EA" w:rsidRDefault="00C57460" w:rsidP="00C57460">
            <w:pPr>
              <w:spacing w:before="60" w:after="60"/>
              <w:rPr>
                <w:color w:val="000000" w:themeColor="text1"/>
              </w:rPr>
            </w:pPr>
            <w:r w:rsidRPr="00D727EA">
              <w:rPr>
                <w:b/>
                <w:color w:val="000000" w:themeColor="text1"/>
              </w:rPr>
              <w:t xml:space="preserve">Careers Zone 24/7 </w:t>
            </w:r>
            <w:r w:rsidRPr="00D727EA">
              <w:rPr>
                <w:color w:val="000000" w:themeColor="text1"/>
              </w:rPr>
              <w:t>Ask students to enter a back-up email address in "My Profile" settings.</w:t>
            </w:r>
          </w:p>
        </w:tc>
      </w:tr>
    </w:tbl>
    <w:p w:rsidR="002E63DB" w:rsidRPr="00D727EA" w:rsidRDefault="002E63DB" w:rsidP="002E63DB">
      <w:pPr>
        <w:rPr>
          <w:b/>
          <w:color w:val="000000" w:themeColor="text1"/>
          <w:szCs w:val="24"/>
        </w:rPr>
      </w:pPr>
    </w:p>
    <w:p w:rsidR="0088362F" w:rsidRPr="00D727EA" w:rsidRDefault="0088362F" w:rsidP="0088362F">
      <w:pPr>
        <w:rPr>
          <w:b/>
          <w:color w:val="000000" w:themeColor="text1"/>
          <w:sz w:val="28"/>
          <w:szCs w:val="28"/>
        </w:rPr>
      </w:pPr>
      <w:r w:rsidRPr="00D727EA">
        <w:rPr>
          <w:b/>
          <w:color w:val="000000" w:themeColor="text1"/>
          <w:sz w:val="28"/>
          <w:szCs w:val="28"/>
        </w:rPr>
        <w:t xml:space="preserve">Careers </w:t>
      </w:r>
      <w:r w:rsidR="00A64304" w:rsidRPr="00D727EA">
        <w:rPr>
          <w:b/>
          <w:color w:val="000000" w:themeColor="text1"/>
          <w:sz w:val="28"/>
          <w:szCs w:val="28"/>
        </w:rPr>
        <w:t>Workshops</w:t>
      </w:r>
    </w:p>
    <w:p w:rsidR="00A00CE8" w:rsidRPr="00D727EA" w:rsidRDefault="00A00CE8" w:rsidP="0088362F">
      <w:pPr>
        <w:rPr>
          <w:color w:val="000000" w:themeColor="text1"/>
          <w:szCs w:val="24"/>
        </w:rPr>
      </w:pPr>
      <w:proofErr w:type="gramStart"/>
      <w:r w:rsidRPr="00D727EA">
        <w:rPr>
          <w:color w:val="000000" w:themeColor="text1"/>
          <w:szCs w:val="24"/>
        </w:rPr>
        <w:t>These are offered by the Career’s Advisor associated with each Science School</w:t>
      </w:r>
      <w:proofErr w:type="gramEnd"/>
      <w:r w:rsidRPr="00D727EA">
        <w:rPr>
          <w:color w:val="000000" w:themeColor="text1"/>
          <w:szCs w:val="24"/>
        </w:rPr>
        <w:t>.</w:t>
      </w:r>
    </w:p>
    <w:p w:rsidR="0088362F" w:rsidRPr="00D727EA" w:rsidRDefault="0088362F" w:rsidP="0088362F">
      <w:pPr>
        <w:rPr>
          <w:color w:val="000000" w:themeColor="text1"/>
          <w:szCs w:val="24"/>
        </w:rPr>
      </w:pPr>
      <w:r w:rsidRPr="00D727EA">
        <w:rPr>
          <w:color w:val="000000" w:themeColor="text1"/>
          <w:szCs w:val="24"/>
        </w:rPr>
        <w:t>These are available to run sessions on the programmes and example topics include:</w:t>
      </w:r>
    </w:p>
    <w:p w:rsidR="00B9585F" w:rsidRPr="00D727EA" w:rsidRDefault="00B9585F" w:rsidP="0088362F">
      <w:pPr>
        <w:pStyle w:val="ListParagraph"/>
        <w:numPr>
          <w:ilvl w:val="0"/>
          <w:numId w:val="8"/>
        </w:numPr>
        <w:rPr>
          <w:color w:val="000000" w:themeColor="text1"/>
          <w:szCs w:val="24"/>
        </w:rPr>
      </w:pPr>
      <w:r w:rsidRPr="00D727EA">
        <w:rPr>
          <w:color w:val="000000" w:themeColor="text1"/>
          <w:szCs w:val="24"/>
        </w:rPr>
        <w:t>Induction session covering Careers Team services</w:t>
      </w:r>
    </w:p>
    <w:p w:rsidR="00B9585F" w:rsidRPr="00D727EA" w:rsidRDefault="00B9585F" w:rsidP="00B9585F">
      <w:pPr>
        <w:pStyle w:val="ListParagraph"/>
        <w:numPr>
          <w:ilvl w:val="0"/>
          <w:numId w:val="8"/>
        </w:numPr>
        <w:rPr>
          <w:color w:val="000000" w:themeColor="text1"/>
          <w:szCs w:val="24"/>
        </w:rPr>
      </w:pPr>
      <w:r w:rsidRPr="00D727EA">
        <w:rPr>
          <w:color w:val="000000" w:themeColor="text1"/>
          <w:szCs w:val="24"/>
        </w:rPr>
        <w:t>CVs and covering letters</w:t>
      </w:r>
    </w:p>
    <w:p w:rsidR="00B9585F" w:rsidRPr="00D727EA" w:rsidRDefault="00B9585F" w:rsidP="00B9585F">
      <w:pPr>
        <w:pStyle w:val="ListParagraph"/>
        <w:numPr>
          <w:ilvl w:val="0"/>
          <w:numId w:val="8"/>
        </w:numPr>
        <w:rPr>
          <w:color w:val="000000" w:themeColor="text1"/>
          <w:szCs w:val="24"/>
        </w:rPr>
      </w:pPr>
      <w:r w:rsidRPr="00D727EA">
        <w:rPr>
          <w:color w:val="000000" w:themeColor="text1"/>
          <w:szCs w:val="24"/>
        </w:rPr>
        <w:t>Interview tips</w:t>
      </w:r>
    </w:p>
    <w:p w:rsidR="00136ADB" w:rsidRPr="00D727EA" w:rsidRDefault="00B9585F" w:rsidP="002E63DB">
      <w:pPr>
        <w:pStyle w:val="ListParagraph"/>
        <w:numPr>
          <w:ilvl w:val="0"/>
          <w:numId w:val="8"/>
        </w:numPr>
        <w:rPr>
          <w:color w:val="000000" w:themeColor="text1"/>
          <w:szCs w:val="24"/>
        </w:rPr>
      </w:pPr>
      <w:r w:rsidRPr="00D727EA">
        <w:rPr>
          <w:color w:val="000000" w:themeColor="text1"/>
          <w:szCs w:val="24"/>
        </w:rPr>
        <w:t>Postgraduate study</w:t>
      </w:r>
    </w:p>
    <w:p w:rsidR="00A64304" w:rsidRPr="00D727EA" w:rsidRDefault="00A64304" w:rsidP="00A64304">
      <w:pPr>
        <w:rPr>
          <w:color w:val="000000" w:themeColor="text1"/>
          <w:szCs w:val="24"/>
        </w:rPr>
      </w:pPr>
      <w:r w:rsidRPr="00D727EA">
        <w:rPr>
          <w:color w:val="000000" w:themeColor="text1"/>
          <w:szCs w:val="24"/>
        </w:rPr>
        <w:t xml:space="preserve">Planned activities </w:t>
      </w:r>
      <w:proofErr w:type="gramStart"/>
      <w:r w:rsidRPr="00D727EA">
        <w:rPr>
          <w:color w:val="000000" w:themeColor="text1"/>
          <w:szCs w:val="24"/>
        </w:rPr>
        <w:t>are recorded</w:t>
      </w:r>
      <w:proofErr w:type="gramEnd"/>
      <w:r w:rsidRPr="00D727EA">
        <w:rPr>
          <w:color w:val="000000" w:themeColor="text1"/>
          <w:szCs w:val="24"/>
        </w:rPr>
        <w:t xml:space="preserve"> in advance in annual School Plans but these represent a ‘working document’. Careers Advisors will accommodate additional requests where possible.</w:t>
      </w:r>
    </w:p>
    <w:p w:rsidR="00A64304" w:rsidRPr="00D727EA" w:rsidRDefault="00A64304" w:rsidP="002E63DB">
      <w:pPr>
        <w:rPr>
          <w:b/>
          <w:color w:val="000000" w:themeColor="text1"/>
          <w:sz w:val="28"/>
          <w:szCs w:val="28"/>
        </w:rPr>
      </w:pPr>
    </w:p>
    <w:p w:rsidR="00666C8D" w:rsidRPr="00D727EA" w:rsidRDefault="006046A6" w:rsidP="002E63DB">
      <w:pPr>
        <w:rPr>
          <w:b/>
          <w:color w:val="000000" w:themeColor="text1"/>
          <w:sz w:val="28"/>
          <w:szCs w:val="28"/>
        </w:rPr>
      </w:pPr>
      <w:r w:rsidRPr="00D727EA">
        <w:rPr>
          <w:b/>
          <w:color w:val="000000" w:themeColor="text1"/>
          <w:sz w:val="28"/>
          <w:szCs w:val="28"/>
        </w:rPr>
        <w:t>Local p</w:t>
      </w:r>
      <w:r w:rsidR="00666C8D" w:rsidRPr="00D727EA">
        <w:rPr>
          <w:b/>
          <w:color w:val="000000" w:themeColor="text1"/>
          <w:sz w:val="28"/>
          <w:szCs w:val="28"/>
        </w:rPr>
        <w:t>rogramme resources</w:t>
      </w:r>
    </w:p>
    <w:p w:rsidR="006046A6" w:rsidRPr="00D727EA" w:rsidRDefault="006046A6" w:rsidP="002E63DB">
      <w:pPr>
        <w:rPr>
          <w:color w:val="000000" w:themeColor="text1"/>
          <w:szCs w:val="24"/>
        </w:rPr>
      </w:pPr>
      <w:r w:rsidRPr="00D727EA">
        <w:rPr>
          <w:color w:val="000000" w:themeColor="text1"/>
          <w:szCs w:val="24"/>
        </w:rPr>
        <w:t xml:space="preserve">To ensure quality and currency, local programme resources </w:t>
      </w:r>
      <w:proofErr w:type="gramStart"/>
      <w:r w:rsidRPr="00D727EA">
        <w:rPr>
          <w:color w:val="000000" w:themeColor="text1"/>
          <w:szCs w:val="24"/>
        </w:rPr>
        <w:t>should only be used</w:t>
      </w:r>
      <w:proofErr w:type="gramEnd"/>
      <w:r w:rsidRPr="00D727EA">
        <w:rPr>
          <w:color w:val="000000" w:themeColor="text1"/>
          <w:szCs w:val="24"/>
        </w:rPr>
        <w:t xml:space="preserve"> if they do not overlap significantly with Careers Team resources. </w:t>
      </w:r>
      <w:r w:rsidR="002563BB" w:rsidRPr="00D727EA">
        <w:rPr>
          <w:color w:val="000000" w:themeColor="text1"/>
          <w:szCs w:val="24"/>
        </w:rPr>
        <w:t xml:space="preserve">Where local resources </w:t>
      </w:r>
      <w:proofErr w:type="gramStart"/>
      <w:r w:rsidR="002563BB" w:rsidRPr="00D727EA">
        <w:rPr>
          <w:color w:val="000000" w:themeColor="text1"/>
          <w:szCs w:val="24"/>
        </w:rPr>
        <w:t xml:space="preserve">have been </w:t>
      </w:r>
      <w:r w:rsidR="002563BB" w:rsidRPr="00D727EA">
        <w:rPr>
          <w:color w:val="000000" w:themeColor="text1"/>
          <w:szCs w:val="24"/>
        </w:rPr>
        <w:lastRenderedPageBreak/>
        <w:t>developed</w:t>
      </w:r>
      <w:proofErr w:type="gramEnd"/>
      <w:r w:rsidR="002563BB" w:rsidRPr="00D727EA">
        <w:rPr>
          <w:color w:val="000000" w:themeColor="text1"/>
          <w:szCs w:val="24"/>
        </w:rPr>
        <w:t xml:space="preserve"> that fi</w:t>
      </w:r>
      <w:r w:rsidR="005756EA" w:rsidRPr="00D727EA">
        <w:rPr>
          <w:color w:val="000000" w:themeColor="text1"/>
          <w:szCs w:val="24"/>
        </w:rPr>
        <w:t>t</w:t>
      </w:r>
      <w:r w:rsidR="002563BB" w:rsidRPr="00D727EA">
        <w:rPr>
          <w:color w:val="000000" w:themeColor="text1"/>
          <w:szCs w:val="24"/>
        </w:rPr>
        <w:t xml:space="preserve"> this criterion, they must be annual submitted to the Faculty Career’s Advisors to ensure that they are appropriate.</w:t>
      </w:r>
      <w:r w:rsidR="004E42EC" w:rsidRPr="00D727EA">
        <w:rPr>
          <w:color w:val="000000" w:themeColor="text1"/>
          <w:szCs w:val="24"/>
        </w:rPr>
        <w:t xml:space="preserve"> Re</w:t>
      </w:r>
      <w:bookmarkStart w:id="0" w:name="_GoBack"/>
      <w:bookmarkEnd w:id="0"/>
      <w:r w:rsidR="004E42EC" w:rsidRPr="00D727EA">
        <w:rPr>
          <w:color w:val="000000" w:themeColor="text1"/>
          <w:szCs w:val="24"/>
        </w:rPr>
        <w:t xml:space="preserve">sources </w:t>
      </w:r>
      <w:proofErr w:type="gramStart"/>
      <w:r w:rsidR="004E42EC" w:rsidRPr="00D727EA">
        <w:rPr>
          <w:color w:val="000000" w:themeColor="text1"/>
          <w:szCs w:val="24"/>
        </w:rPr>
        <w:t>should be sent</w:t>
      </w:r>
      <w:proofErr w:type="gramEnd"/>
      <w:r w:rsidR="004E42EC" w:rsidRPr="00D727EA">
        <w:rPr>
          <w:color w:val="000000" w:themeColor="text1"/>
          <w:szCs w:val="24"/>
        </w:rPr>
        <w:t xml:space="preserve"> for checking over the summer period where possible.</w:t>
      </w:r>
    </w:p>
    <w:p w:rsidR="004E42EC" w:rsidRPr="00D727EA" w:rsidRDefault="004E42EC" w:rsidP="002E63DB">
      <w:pPr>
        <w:rPr>
          <w:color w:val="000000" w:themeColor="text1"/>
          <w:szCs w:val="24"/>
        </w:rPr>
      </w:pPr>
    </w:p>
    <w:p w:rsidR="004E42EC" w:rsidRPr="00D727EA" w:rsidRDefault="004E42EC" w:rsidP="002E63DB">
      <w:pPr>
        <w:rPr>
          <w:b/>
          <w:color w:val="000000" w:themeColor="text1"/>
          <w:sz w:val="28"/>
          <w:szCs w:val="28"/>
        </w:rPr>
      </w:pPr>
      <w:r w:rsidRPr="00D727EA">
        <w:rPr>
          <w:b/>
          <w:color w:val="000000" w:themeColor="text1"/>
          <w:sz w:val="28"/>
          <w:szCs w:val="28"/>
        </w:rPr>
        <w:t>Schedule of activities</w:t>
      </w:r>
    </w:p>
    <w:p w:rsidR="004E42EC" w:rsidRPr="00D727EA" w:rsidRDefault="001F4640" w:rsidP="002E63DB">
      <w:pPr>
        <w:rPr>
          <w:color w:val="000000" w:themeColor="text1"/>
          <w:szCs w:val="24"/>
        </w:rPr>
      </w:pPr>
      <w:r w:rsidRPr="00D727EA">
        <w:rPr>
          <w:color w:val="000000" w:themeColor="text1"/>
          <w:szCs w:val="24"/>
        </w:rPr>
        <w:t xml:space="preserve">Programme Teams will liaise with Careers Advisors to ensure that mock interview and CV checking activities </w:t>
      </w:r>
      <w:proofErr w:type="gramStart"/>
      <w:r w:rsidRPr="00D727EA">
        <w:rPr>
          <w:color w:val="000000" w:themeColor="text1"/>
          <w:szCs w:val="24"/>
        </w:rPr>
        <w:t>are spread-out</w:t>
      </w:r>
      <w:proofErr w:type="gramEnd"/>
      <w:r w:rsidRPr="00D727EA">
        <w:rPr>
          <w:color w:val="000000" w:themeColor="text1"/>
          <w:szCs w:val="24"/>
        </w:rPr>
        <w:t xml:space="preserve"> insofar as desirable over the academic year and complement subsequent reflection activities within tutorials.</w:t>
      </w:r>
    </w:p>
    <w:p w:rsidR="004E42EC" w:rsidRPr="00D727EA" w:rsidRDefault="004E42EC" w:rsidP="002E63DB">
      <w:pPr>
        <w:rPr>
          <w:color w:val="000000" w:themeColor="text1"/>
          <w:szCs w:val="24"/>
        </w:rPr>
      </w:pPr>
    </w:p>
    <w:p w:rsidR="00E93398" w:rsidRPr="00D727EA" w:rsidRDefault="00E93398" w:rsidP="00E93398">
      <w:pPr>
        <w:jc w:val="right"/>
        <w:rPr>
          <w:b/>
          <w:color w:val="000000" w:themeColor="text1"/>
          <w:szCs w:val="24"/>
        </w:rPr>
      </w:pPr>
      <w:r w:rsidRPr="00D727EA">
        <w:rPr>
          <w:b/>
          <w:color w:val="000000" w:themeColor="text1"/>
          <w:szCs w:val="24"/>
        </w:rPr>
        <w:t>Phil Denton</w:t>
      </w:r>
    </w:p>
    <w:p w:rsidR="00E93398" w:rsidRPr="00D727EA" w:rsidRDefault="0090278D" w:rsidP="00E93398">
      <w:pPr>
        <w:jc w:val="right"/>
        <w:rPr>
          <w:b/>
          <w:color w:val="000000" w:themeColor="text1"/>
          <w:szCs w:val="24"/>
        </w:rPr>
      </w:pPr>
      <w:r>
        <w:rPr>
          <w:b/>
          <w:color w:val="000000" w:themeColor="text1"/>
          <w:szCs w:val="24"/>
        </w:rPr>
        <w:t>14/12/18</w:t>
      </w:r>
    </w:p>
    <w:sectPr w:rsidR="00E93398" w:rsidRPr="00D727EA" w:rsidSect="002E63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F6B"/>
    <w:multiLevelType w:val="hybridMultilevel"/>
    <w:tmpl w:val="FEDE1812"/>
    <w:lvl w:ilvl="0" w:tplc="9C6EC152">
      <w:start w:val="1"/>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1FD1"/>
    <w:multiLevelType w:val="hybridMultilevel"/>
    <w:tmpl w:val="940C2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E7600"/>
    <w:multiLevelType w:val="hybridMultilevel"/>
    <w:tmpl w:val="8164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E7B28"/>
    <w:multiLevelType w:val="hybridMultilevel"/>
    <w:tmpl w:val="48289660"/>
    <w:lvl w:ilvl="0" w:tplc="11AEBE4E">
      <w:start w:val="1"/>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72602"/>
    <w:multiLevelType w:val="multilevel"/>
    <w:tmpl w:val="C22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40405"/>
    <w:multiLevelType w:val="hybridMultilevel"/>
    <w:tmpl w:val="C6AA1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A7450"/>
    <w:multiLevelType w:val="hybridMultilevel"/>
    <w:tmpl w:val="0916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D19C8"/>
    <w:multiLevelType w:val="hybridMultilevel"/>
    <w:tmpl w:val="FCE21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26109"/>
    <w:multiLevelType w:val="hybridMultilevel"/>
    <w:tmpl w:val="A83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7"/>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CE"/>
    <w:rsid w:val="000658BB"/>
    <w:rsid w:val="000A703E"/>
    <w:rsid w:val="00136ADB"/>
    <w:rsid w:val="00156BB1"/>
    <w:rsid w:val="00163ECB"/>
    <w:rsid w:val="001738CE"/>
    <w:rsid w:val="00194E7D"/>
    <w:rsid w:val="001E1557"/>
    <w:rsid w:val="001F3DBB"/>
    <w:rsid w:val="001F4640"/>
    <w:rsid w:val="002563BB"/>
    <w:rsid w:val="002714A6"/>
    <w:rsid w:val="002E63DB"/>
    <w:rsid w:val="002F5073"/>
    <w:rsid w:val="0035074C"/>
    <w:rsid w:val="00362FA1"/>
    <w:rsid w:val="0039438D"/>
    <w:rsid w:val="00397D62"/>
    <w:rsid w:val="003B0E20"/>
    <w:rsid w:val="0044680D"/>
    <w:rsid w:val="0045745F"/>
    <w:rsid w:val="004B55A1"/>
    <w:rsid w:val="004E42EC"/>
    <w:rsid w:val="005135E3"/>
    <w:rsid w:val="0053579F"/>
    <w:rsid w:val="0054069C"/>
    <w:rsid w:val="005573A2"/>
    <w:rsid w:val="005756EA"/>
    <w:rsid w:val="00576525"/>
    <w:rsid w:val="00587BA3"/>
    <w:rsid w:val="005B6FEF"/>
    <w:rsid w:val="006046A6"/>
    <w:rsid w:val="0063139C"/>
    <w:rsid w:val="00635E3D"/>
    <w:rsid w:val="00657634"/>
    <w:rsid w:val="006665E9"/>
    <w:rsid w:val="00666C8D"/>
    <w:rsid w:val="00687991"/>
    <w:rsid w:val="006C4B4D"/>
    <w:rsid w:val="0076523D"/>
    <w:rsid w:val="0079403F"/>
    <w:rsid w:val="007E5680"/>
    <w:rsid w:val="007F4009"/>
    <w:rsid w:val="0088362F"/>
    <w:rsid w:val="0090278D"/>
    <w:rsid w:val="00905B60"/>
    <w:rsid w:val="009436D9"/>
    <w:rsid w:val="009D4FB9"/>
    <w:rsid w:val="00A00CE8"/>
    <w:rsid w:val="00A051D3"/>
    <w:rsid w:val="00A06788"/>
    <w:rsid w:val="00A353D4"/>
    <w:rsid w:val="00A37524"/>
    <w:rsid w:val="00A57FEC"/>
    <w:rsid w:val="00A64304"/>
    <w:rsid w:val="00AB1E28"/>
    <w:rsid w:val="00AC011A"/>
    <w:rsid w:val="00B220CE"/>
    <w:rsid w:val="00B8368B"/>
    <w:rsid w:val="00B9585F"/>
    <w:rsid w:val="00C143F5"/>
    <w:rsid w:val="00C249F8"/>
    <w:rsid w:val="00C5584C"/>
    <w:rsid w:val="00C57460"/>
    <w:rsid w:val="00C67862"/>
    <w:rsid w:val="00C86F8D"/>
    <w:rsid w:val="00CC04FF"/>
    <w:rsid w:val="00CF6613"/>
    <w:rsid w:val="00D4126F"/>
    <w:rsid w:val="00D727EA"/>
    <w:rsid w:val="00DB76C8"/>
    <w:rsid w:val="00E47DCA"/>
    <w:rsid w:val="00E93398"/>
    <w:rsid w:val="00EA1B3E"/>
    <w:rsid w:val="00EC27C6"/>
    <w:rsid w:val="00EE731C"/>
    <w:rsid w:val="00F15658"/>
    <w:rsid w:val="00F328B1"/>
    <w:rsid w:val="00FE0F97"/>
    <w:rsid w:val="00FF2E90"/>
    <w:rsid w:val="00FF56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11EA"/>
  <w15:chartTrackingRefBased/>
  <w15:docId w15:val="{B46688AD-FF98-4CFC-84BF-3B5D6E5D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CE"/>
    <w:pPr>
      <w:spacing w:after="0" w:line="240" w:lineRule="auto"/>
    </w:pPr>
    <w:rPr>
      <w:rFonts w:ascii="Arial" w:hAnsi="Arial" w:cs="Calibri"/>
      <w:sz w:val="24"/>
    </w:rPr>
  </w:style>
  <w:style w:type="paragraph" w:styleId="Heading3">
    <w:name w:val="heading 3"/>
    <w:basedOn w:val="Normal"/>
    <w:link w:val="Heading3Char"/>
    <w:uiPriority w:val="9"/>
    <w:qFormat/>
    <w:rsid w:val="0076523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5E3"/>
    <w:pPr>
      <w:ind w:left="720"/>
      <w:contextualSpacing/>
    </w:pPr>
  </w:style>
  <w:style w:type="character" w:styleId="Hyperlink">
    <w:name w:val="Hyperlink"/>
    <w:basedOn w:val="DefaultParagraphFont"/>
    <w:uiPriority w:val="99"/>
    <w:unhideWhenUsed/>
    <w:rsid w:val="002E63DB"/>
    <w:rPr>
      <w:color w:val="0563C1" w:themeColor="hyperlink"/>
      <w:u w:val="single"/>
    </w:rPr>
  </w:style>
  <w:style w:type="character" w:customStyle="1" w:styleId="Heading3Char">
    <w:name w:val="Heading 3 Char"/>
    <w:basedOn w:val="DefaultParagraphFont"/>
    <w:link w:val="Heading3"/>
    <w:uiPriority w:val="9"/>
    <w:rsid w:val="0076523D"/>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56BB1"/>
    <w:rPr>
      <w:color w:val="954F72" w:themeColor="followedHyperlink"/>
      <w:u w:val="single"/>
    </w:rPr>
  </w:style>
  <w:style w:type="paragraph" w:styleId="BalloonText">
    <w:name w:val="Balloon Text"/>
    <w:basedOn w:val="Normal"/>
    <w:link w:val="BalloonTextChar"/>
    <w:uiPriority w:val="99"/>
    <w:semiHidden/>
    <w:unhideWhenUsed/>
    <w:rsid w:val="00A0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27681">
      <w:bodyDiv w:val="1"/>
      <w:marLeft w:val="0"/>
      <w:marRight w:val="0"/>
      <w:marTop w:val="0"/>
      <w:marBottom w:val="0"/>
      <w:divBdr>
        <w:top w:val="none" w:sz="0" w:space="0" w:color="auto"/>
        <w:left w:val="none" w:sz="0" w:space="0" w:color="auto"/>
        <w:bottom w:val="none" w:sz="0" w:space="0" w:color="auto"/>
        <w:right w:val="none" w:sz="0" w:space="0" w:color="auto"/>
      </w:divBdr>
    </w:div>
    <w:div w:id="19617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jmu.ac.uk/Careers/careers_docs/Planning_Your_Career_Mini_Guide.pdf" TargetMode="External"/><Relationship Id="rId13" Type="http://schemas.openxmlformats.org/officeDocument/2006/relationships/hyperlink" Target="https://www2.ljmu.ac.uk/Careers/careers_docs/SPS_CPG.pdf" TargetMode="External"/><Relationship Id="rId18" Type="http://schemas.openxmlformats.org/officeDocument/2006/relationships/hyperlink" Target="https://www2.ljmu.ac.uk/Careers/careers_docs/Laboratory_Work_Experience_Mini_Guid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JMU.AC.UK\PFS\HS04F\STORE08\HS021434\JT2%20Files\fldm\employability\Assessment%20Centres" TargetMode="External"/><Relationship Id="rId7" Type="http://schemas.openxmlformats.org/officeDocument/2006/relationships/hyperlink" Target="https://www2.ljmu.ac.uk/Careers/careers_docs/Postgraduate_Study_Nov_2017.pdf" TargetMode="External"/><Relationship Id="rId12" Type="http://schemas.openxmlformats.org/officeDocument/2006/relationships/hyperlink" Target="https://www2.ljmu.ac.uk/Careers/careers_docs/PBS_CPG.pdf" TargetMode="External"/><Relationship Id="rId17" Type="http://schemas.openxmlformats.org/officeDocument/2006/relationships/hyperlink" Target="https://www2.ljmu.ac.uk/Careers/careers_docs/The_Hidden_Jobs_Market_mini_guid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goinglobal.com/" TargetMode="External"/><Relationship Id="rId20" Type="http://schemas.openxmlformats.org/officeDocument/2006/relationships/hyperlink" Target="https://www2.ljmu.ac.uk/Careers/careers_docs/CVs_and_Covering_Letters_Oct_2017.pdf" TargetMode="External"/><Relationship Id="rId1" Type="http://schemas.openxmlformats.org/officeDocument/2006/relationships/numbering" Target="numbering.xml"/><Relationship Id="rId6" Type="http://schemas.openxmlformats.org/officeDocument/2006/relationships/hyperlink" Target="https://www.abintegro.com/register/Liverpool-John-Moores?AuthToken=8cdd3dd1-29e3-44bb-b5bc-c3e5f09f9f93" TargetMode="External"/><Relationship Id="rId11" Type="http://schemas.openxmlformats.org/officeDocument/2006/relationships/hyperlink" Target="https://www2.ljmu.ac.uk/Careers/careers_docs/Psych_CPG.pdf" TargetMode="External"/><Relationship Id="rId24" Type="http://schemas.openxmlformats.org/officeDocument/2006/relationships/hyperlink" Target="https://careers.ljmu.ac.uk/" TargetMode="External"/><Relationship Id="rId5" Type="http://schemas.openxmlformats.org/officeDocument/2006/relationships/image" Target="media/image1.png"/><Relationship Id="rId15" Type="http://schemas.openxmlformats.org/officeDocument/2006/relationships/hyperlink" Target="https://www2.ljmu.ac.uk/Careers/careers_LJMU_Only_docs/PG_Study.pdf" TargetMode="External"/><Relationship Id="rId23" Type="http://schemas.openxmlformats.org/officeDocument/2006/relationships/hyperlink" Target="https://www2.ljmu.ac.uk/Careers/careers_docs/Preparing_for_Interviews_mini_guide.pdf" TargetMode="External"/><Relationship Id="rId10" Type="http://schemas.openxmlformats.org/officeDocument/2006/relationships/hyperlink" Target="https://www2.ljmu.ac.uk/Careers/careers_docs/GeogWC_CPG.pdf" TargetMode="External"/><Relationship Id="rId19" Type="http://schemas.openxmlformats.org/officeDocument/2006/relationships/hyperlink" Target="https://www2.ljmu.ac.uk/Careers/careers_docs/Application_Forms_MiniGuide.pdf" TargetMode="External"/><Relationship Id="rId4" Type="http://schemas.openxmlformats.org/officeDocument/2006/relationships/webSettings" Target="webSettings.xml"/><Relationship Id="rId9" Type="http://schemas.openxmlformats.org/officeDocument/2006/relationships/hyperlink" Target="https://www2.ljmu.ac.uk/Careers/careers_docs/BIO_CPG.pdf" TargetMode="External"/><Relationship Id="rId14" Type="http://schemas.openxmlformats.org/officeDocument/2006/relationships/hyperlink" Target="https://digital.ucas.com/search" TargetMode="External"/><Relationship Id="rId22" Type="http://schemas.openxmlformats.org/officeDocument/2006/relationships/hyperlink" Target="https://www2.ljmu.ac.uk/Careers/careers_docs/Multiple_Mini_Interviews_Mini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Denton, Philip</cp:lastModifiedBy>
  <cp:revision>12</cp:revision>
  <cp:lastPrinted>2018-06-07T12:56:00Z</cp:lastPrinted>
  <dcterms:created xsi:type="dcterms:W3CDTF">2018-06-07T13:11:00Z</dcterms:created>
  <dcterms:modified xsi:type="dcterms:W3CDTF">2018-12-14T15:07:00Z</dcterms:modified>
</cp:coreProperties>
</file>