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90" w:rsidRDefault="00196816">
      <w:pPr>
        <w:rPr>
          <w:b/>
        </w:rPr>
      </w:pPr>
      <w:r w:rsidRPr="00196816">
        <w:rPr>
          <w:b/>
        </w:rPr>
        <w:t>2015</w:t>
      </w:r>
      <w:r>
        <w:rPr>
          <w:b/>
        </w:rPr>
        <w:t>/</w:t>
      </w:r>
      <w:r w:rsidRPr="00196816">
        <w:rPr>
          <w:b/>
        </w:rPr>
        <w:t xml:space="preserve">16 </w:t>
      </w:r>
      <w:proofErr w:type="spellStart"/>
      <w:r w:rsidRPr="00196816">
        <w:rPr>
          <w:b/>
        </w:rPr>
        <w:t>UKES</w:t>
      </w:r>
      <w:proofErr w:type="spellEnd"/>
      <w:r w:rsidRPr="00196816">
        <w:rPr>
          <w:b/>
        </w:rPr>
        <w:t xml:space="preserve"> </w:t>
      </w:r>
      <w:r>
        <w:rPr>
          <w:b/>
        </w:rPr>
        <w:t xml:space="preserve">Faculty </w:t>
      </w:r>
      <w:r w:rsidRPr="00196816">
        <w:rPr>
          <w:b/>
        </w:rPr>
        <w:t>Action Plan</w:t>
      </w:r>
    </w:p>
    <w:p w:rsidR="00196816" w:rsidRPr="00196816" w:rsidRDefault="00196816">
      <w:bookmarkStart w:id="0" w:name="_GoBack"/>
      <w:bookmarkEnd w:id="0"/>
      <w:proofErr w:type="gramStart"/>
      <w:r>
        <w:t>Outcomes to be recorded within the review section of the 2016/17 Faculty LTA Plan.</w:t>
      </w:r>
      <w:proofErr w:type="gramEnd"/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3953"/>
        <w:gridCol w:w="3949"/>
        <w:gridCol w:w="1496"/>
      </w:tblGrid>
      <w:tr w:rsidR="00196816" w:rsidRPr="00196816" w:rsidTr="00196816">
        <w:tc>
          <w:tcPr>
            <w:tcW w:w="3953" w:type="dxa"/>
          </w:tcPr>
          <w:p w:rsidR="00196816" w:rsidRPr="00196816" w:rsidRDefault="00196816" w:rsidP="00196816">
            <w:pPr>
              <w:spacing w:before="60" w:after="60"/>
              <w:rPr>
                <w:b/>
              </w:rPr>
            </w:pPr>
            <w:r w:rsidRPr="00196816">
              <w:rPr>
                <w:b/>
              </w:rPr>
              <w:t>Observation</w:t>
            </w:r>
          </w:p>
        </w:tc>
        <w:tc>
          <w:tcPr>
            <w:tcW w:w="3949" w:type="dxa"/>
          </w:tcPr>
          <w:p w:rsidR="00196816" w:rsidRPr="00196816" w:rsidRDefault="00196816" w:rsidP="00196816">
            <w:pPr>
              <w:spacing w:before="60" w:after="60"/>
              <w:rPr>
                <w:b/>
              </w:rPr>
            </w:pPr>
            <w:r w:rsidRPr="00196816">
              <w:rPr>
                <w:b/>
              </w:rPr>
              <w:t>Action</w:t>
            </w:r>
          </w:p>
        </w:tc>
        <w:tc>
          <w:tcPr>
            <w:tcW w:w="1496" w:type="dxa"/>
          </w:tcPr>
          <w:p w:rsidR="00196816" w:rsidRPr="00196816" w:rsidRDefault="00196816" w:rsidP="00196816">
            <w:pPr>
              <w:spacing w:before="60" w:after="60"/>
              <w:rPr>
                <w:b/>
              </w:rPr>
            </w:pPr>
            <w:r w:rsidRPr="00196816">
              <w:rPr>
                <w:b/>
              </w:rPr>
              <w:t>Responsibility</w:t>
            </w:r>
          </w:p>
        </w:tc>
      </w:tr>
      <w:tr w:rsidR="005924E3" w:rsidTr="007D37BB">
        <w:tc>
          <w:tcPr>
            <w:tcW w:w="3953" w:type="dxa"/>
          </w:tcPr>
          <w:p w:rsidR="005924E3" w:rsidRDefault="005924E3" w:rsidP="007D37BB">
            <w:pPr>
              <w:spacing w:before="60" w:after="60"/>
            </w:pPr>
            <w:r>
              <w:t xml:space="preserve">Programme </w:t>
            </w:r>
            <w:proofErr w:type="spellStart"/>
            <w:r>
              <w:t>UKES</w:t>
            </w:r>
            <w:proofErr w:type="spellEnd"/>
            <w:r>
              <w:t xml:space="preserve"> reports are emailed to Associate Dean (Education)</w:t>
            </w:r>
          </w:p>
        </w:tc>
        <w:tc>
          <w:tcPr>
            <w:tcW w:w="3949" w:type="dxa"/>
          </w:tcPr>
          <w:p w:rsidR="005924E3" w:rsidRDefault="005924E3" w:rsidP="005924E3">
            <w:pPr>
              <w:spacing w:before="60" w:after="60"/>
            </w:pPr>
            <w:r>
              <w:t>Circulate to respective programme leaders for discussion within teams and comments within Annual Monitoring Reports.</w:t>
            </w:r>
          </w:p>
        </w:tc>
        <w:tc>
          <w:tcPr>
            <w:tcW w:w="1496" w:type="dxa"/>
          </w:tcPr>
          <w:p w:rsidR="005924E3" w:rsidRDefault="005924E3" w:rsidP="005924E3">
            <w:pPr>
              <w:spacing w:before="60" w:after="60"/>
            </w:pPr>
            <w:r>
              <w:t>Associate Dean (Ed), Programme Leaders</w:t>
            </w:r>
          </w:p>
        </w:tc>
      </w:tr>
      <w:tr w:rsidR="00196816" w:rsidTr="00196816">
        <w:tc>
          <w:tcPr>
            <w:tcW w:w="3953" w:type="dxa"/>
          </w:tcPr>
          <w:p w:rsidR="00196816" w:rsidRDefault="00196816" w:rsidP="00196816">
            <w:pPr>
              <w:spacing w:before="60" w:after="60"/>
            </w:pPr>
            <w:r>
              <w:t>Faculty has lowest % score for staff-student interaction outside of timetabled classes.</w:t>
            </w:r>
          </w:p>
        </w:tc>
        <w:tc>
          <w:tcPr>
            <w:tcW w:w="3949" w:type="dxa"/>
          </w:tcPr>
          <w:p w:rsidR="00196816" w:rsidRDefault="00196816" w:rsidP="00196816">
            <w:pPr>
              <w:spacing w:before="60" w:after="60"/>
            </w:pPr>
            <w:proofErr w:type="spellStart"/>
            <w:r>
              <w:t>LiverpoolSU</w:t>
            </w:r>
            <w:proofErr w:type="spellEnd"/>
            <w:r>
              <w:t xml:space="preserve"> invited to explore these issues with Faculty students through existing </w:t>
            </w:r>
            <w:proofErr w:type="spellStart"/>
            <w:r>
              <w:t>GOATing</w:t>
            </w:r>
            <w:proofErr w:type="spellEnd"/>
            <w:r>
              <w:t xml:space="preserve"> practices.</w:t>
            </w:r>
          </w:p>
        </w:tc>
        <w:tc>
          <w:tcPr>
            <w:tcW w:w="1496" w:type="dxa"/>
          </w:tcPr>
          <w:p w:rsidR="00196816" w:rsidRDefault="00196816" w:rsidP="00196816">
            <w:pPr>
              <w:spacing w:before="60" w:after="60"/>
            </w:pPr>
            <w:r>
              <w:t xml:space="preserve">Associate Dean (Ed), </w:t>
            </w:r>
            <w:proofErr w:type="spellStart"/>
            <w:r>
              <w:t>LiverpoolSU</w:t>
            </w:r>
            <w:proofErr w:type="spellEnd"/>
          </w:p>
        </w:tc>
      </w:tr>
      <w:tr w:rsidR="00196816" w:rsidTr="00196816">
        <w:tc>
          <w:tcPr>
            <w:tcW w:w="3953" w:type="dxa"/>
          </w:tcPr>
          <w:p w:rsidR="00196816" w:rsidRDefault="00196816" w:rsidP="00196816">
            <w:pPr>
              <w:spacing w:before="60" w:after="60"/>
            </w:pPr>
            <w:r>
              <w:t>Faculty has lowest % score for learning being connected to real-world problems or issues.</w:t>
            </w:r>
          </w:p>
        </w:tc>
        <w:tc>
          <w:tcPr>
            <w:tcW w:w="3949" w:type="dxa"/>
          </w:tcPr>
          <w:p w:rsidR="00196816" w:rsidRDefault="00196816" w:rsidP="00196816">
            <w:pPr>
              <w:spacing w:before="60" w:after="60"/>
            </w:pPr>
            <w:proofErr w:type="spellStart"/>
            <w:r>
              <w:t>LiverpoolSU</w:t>
            </w:r>
            <w:proofErr w:type="spellEnd"/>
            <w:r>
              <w:t xml:space="preserve"> invited to explore these issues with Faculty students through existing </w:t>
            </w:r>
            <w:proofErr w:type="spellStart"/>
            <w:r>
              <w:t>GOATing</w:t>
            </w:r>
            <w:proofErr w:type="spellEnd"/>
            <w:r>
              <w:t xml:space="preserve"> practices.</w:t>
            </w:r>
          </w:p>
        </w:tc>
        <w:tc>
          <w:tcPr>
            <w:tcW w:w="1496" w:type="dxa"/>
          </w:tcPr>
          <w:p w:rsidR="00196816" w:rsidRDefault="00196816" w:rsidP="00196816">
            <w:pPr>
              <w:spacing w:before="60" w:after="60"/>
            </w:pPr>
            <w:r>
              <w:t xml:space="preserve">Associate Dean (Ed), </w:t>
            </w:r>
            <w:proofErr w:type="spellStart"/>
            <w:r>
              <w:t>LiverpoolSU</w:t>
            </w:r>
            <w:proofErr w:type="spellEnd"/>
          </w:p>
        </w:tc>
      </w:tr>
      <w:tr w:rsidR="00196816" w:rsidTr="00196816">
        <w:tc>
          <w:tcPr>
            <w:tcW w:w="3953" w:type="dxa"/>
          </w:tcPr>
          <w:p w:rsidR="00196816" w:rsidRDefault="005924E3" w:rsidP="005924E3">
            <w:pPr>
              <w:spacing w:before="60" w:after="60"/>
            </w:pPr>
            <w:r>
              <w:t>The ‘Asking question is class’ responses are low for Science.</w:t>
            </w:r>
          </w:p>
        </w:tc>
        <w:tc>
          <w:tcPr>
            <w:tcW w:w="3949" w:type="dxa"/>
          </w:tcPr>
          <w:p w:rsidR="00196816" w:rsidRDefault="005924E3" w:rsidP="005924E3">
            <w:pPr>
              <w:spacing w:before="60" w:after="60"/>
            </w:pPr>
            <w:r>
              <w:t>Investigate potential correlations with class sizes: Data to be correlated with module numbers for Faculties and programmes</w:t>
            </w:r>
            <w:proofErr w:type="gramStart"/>
            <w:r>
              <w:t xml:space="preserve">. </w:t>
            </w:r>
            <w:proofErr w:type="gramEnd"/>
            <w:r>
              <w:t>Share findings with FEC.</w:t>
            </w:r>
          </w:p>
        </w:tc>
        <w:tc>
          <w:tcPr>
            <w:tcW w:w="1496" w:type="dxa"/>
          </w:tcPr>
          <w:p w:rsidR="00196816" w:rsidRDefault="005924E3" w:rsidP="00196816">
            <w:pPr>
              <w:spacing w:before="60" w:after="60"/>
            </w:pPr>
            <w:r>
              <w:t>Associate Dean (Ed)</w:t>
            </w:r>
          </w:p>
        </w:tc>
      </w:tr>
      <w:tr w:rsidR="00196816" w:rsidTr="00196816">
        <w:tc>
          <w:tcPr>
            <w:tcW w:w="3953" w:type="dxa"/>
          </w:tcPr>
          <w:p w:rsidR="00196816" w:rsidRDefault="005924E3" w:rsidP="005924E3">
            <w:pPr>
              <w:spacing w:before="60" w:after="60"/>
            </w:pPr>
            <w:r>
              <w:t>The % Time Spent data are interesting and point to richer data underneath.</w:t>
            </w:r>
          </w:p>
        </w:tc>
        <w:tc>
          <w:tcPr>
            <w:tcW w:w="3949" w:type="dxa"/>
          </w:tcPr>
          <w:p w:rsidR="00196816" w:rsidRDefault="005924E3" w:rsidP="00DB71D1">
            <w:pPr>
              <w:spacing w:before="60" w:after="60"/>
            </w:pPr>
            <w:r>
              <w:t>Request raw data from TLA and undertake analysis</w:t>
            </w:r>
            <w:proofErr w:type="gramStart"/>
            <w:r>
              <w:t xml:space="preserve">. </w:t>
            </w:r>
            <w:proofErr w:type="gramEnd"/>
            <w:r>
              <w:t>Share findings with FEC.</w:t>
            </w:r>
          </w:p>
        </w:tc>
        <w:tc>
          <w:tcPr>
            <w:tcW w:w="1496" w:type="dxa"/>
          </w:tcPr>
          <w:p w:rsidR="00196816" w:rsidRDefault="005924E3" w:rsidP="00DB71D1">
            <w:pPr>
              <w:spacing w:before="60" w:after="60"/>
            </w:pPr>
            <w:r>
              <w:t>Associate Dean (Ed)</w:t>
            </w:r>
            <w:r>
              <w:t xml:space="preserve"> and Elena Zaitseva</w:t>
            </w:r>
          </w:p>
        </w:tc>
      </w:tr>
    </w:tbl>
    <w:p w:rsidR="00196816" w:rsidRDefault="00196816"/>
    <w:p w:rsidR="005924E3" w:rsidRDefault="005924E3" w:rsidP="005924E3">
      <w:pPr>
        <w:jc w:val="right"/>
      </w:pPr>
      <w:r>
        <w:t>Phil Denton, Associate Dean Education</w:t>
      </w:r>
    </w:p>
    <w:p w:rsidR="005924E3" w:rsidRPr="00196816" w:rsidRDefault="005924E3" w:rsidP="005924E3">
      <w:pPr>
        <w:jc w:val="right"/>
      </w:pPr>
      <w:r>
        <w:t>Endorsed by Faculty Education Committee 27/1/16</w:t>
      </w:r>
    </w:p>
    <w:sectPr w:rsidR="005924E3" w:rsidRPr="00196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E3" w:rsidRDefault="005924E3" w:rsidP="005924E3">
      <w:pPr>
        <w:spacing w:after="0" w:line="240" w:lineRule="auto"/>
      </w:pPr>
      <w:r>
        <w:separator/>
      </w:r>
    </w:p>
  </w:endnote>
  <w:endnote w:type="continuationSeparator" w:id="0">
    <w:p w:rsidR="005924E3" w:rsidRDefault="005924E3" w:rsidP="0059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E3" w:rsidRDefault="005924E3" w:rsidP="005924E3">
      <w:pPr>
        <w:spacing w:after="0" w:line="240" w:lineRule="auto"/>
      </w:pPr>
      <w:r>
        <w:separator/>
      </w:r>
    </w:p>
  </w:footnote>
  <w:footnote w:type="continuationSeparator" w:id="0">
    <w:p w:rsidR="005924E3" w:rsidRDefault="005924E3" w:rsidP="00592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16"/>
    <w:rsid w:val="0002739D"/>
    <w:rsid w:val="00037ADA"/>
    <w:rsid w:val="00041C7F"/>
    <w:rsid w:val="00045A0A"/>
    <w:rsid w:val="00053042"/>
    <w:rsid w:val="00067C16"/>
    <w:rsid w:val="00090702"/>
    <w:rsid w:val="00092A01"/>
    <w:rsid w:val="000B076B"/>
    <w:rsid w:val="000B2DE2"/>
    <w:rsid w:val="000E3EC4"/>
    <w:rsid w:val="000F7315"/>
    <w:rsid w:val="00116D19"/>
    <w:rsid w:val="001370FD"/>
    <w:rsid w:val="00140ED5"/>
    <w:rsid w:val="00144A0E"/>
    <w:rsid w:val="001604C8"/>
    <w:rsid w:val="00165E71"/>
    <w:rsid w:val="001770B6"/>
    <w:rsid w:val="00183979"/>
    <w:rsid w:val="0018581B"/>
    <w:rsid w:val="00196816"/>
    <w:rsid w:val="001B0A2A"/>
    <w:rsid w:val="001C7FD2"/>
    <w:rsid w:val="001E7A53"/>
    <w:rsid w:val="001E7D98"/>
    <w:rsid w:val="001F0CBE"/>
    <w:rsid w:val="00201C5E"/>
    <w:rsid w:val="00203071"/>
    <w:rsid w:val="002252C1"/>
    <w:rsid w:val="002261E1"/>
    <w:rsid w:val="002376B8"/>
    <w:rsid w:val="00241C47"/>
    <w:rsid w:val="002427C7"/>
    <w:rsid w:val="0024619C"/>
    <w:rsid w:val="002467E3"/>
    <w:rsid w:val="002649EF"/>
    <w:rsid w:val="00266F27"/>
    <w:rsid w:val="002705DF"/>
    <w:rsid w:val="00272C73"/>
    <w:rsid w:val="00273665"/>
    <w:rsid w:val="00284C39"/>
    <w:rsid w:val="00285CD6"/>
    <w:rsid w:val="0028618A"/>
    <w:rsid w:val="002A59AF"/>
    <w:rsid w:val="002C5B7E"/>
    <w:rsid w:val="002C67BF"/>
    <w:rsid w:val="002D5B17"/>
    <w:rsid w:val="00343521"/>
    <w:rsid w:val="003441FD"/>
    <w:rsid w:val="003520AA"/>
    <w:rsid w:val="00352ABC"/>
    <w:rsid w:val="00356FED"/>
    <w:rsid w:val="0039128C"/>
    <w:rsid w:val="003A1E02"/>
    <w:rsid w:val="003A5B06"/>
    <w:rsid w:val="003B56B4"/>
    <w:rsid w:val="003E681F"/>
    <w:rsid w:val="00404CD0"/>
    <w:rsid w:val="00406158"/>
    <w:rsid w:val="004341FF"/>
    <w:rsid w:val="00437802"/>
    <w:rsid w:val="00462F9C"/>
    <w:rsid w:val="00493EA8"/>
    <w:rsid w:val="00494A8E"/>
    <w:rsid w:val="004A60AE"/>
    <w:rsid w:val="004A690E"/>
    <w:rsid w:val="004C13D2"/>
    <w:rsid w:val="004D787E"/>
    <w:rsid w:val="004D7A7F"/>
    <w:rsid w:val="004E44E2"/>
    <w:rsid w:val="004E53AB"/>
    <w:rsid w:val="004F0C52"/>
    <w:rsid w:val="00502186"/>
    <w:rsid w:val="00504E8C"/>
    <w:rsid w:val="0050608B"/>
    <w:rsid w:val="005137B9"/>
    <w:rsid w:val="00520FEB"/>
    <w:rsid w:val="005445F0"/>
    <w:rsid w:val="0056564F"/>
    <w:rsid w:val="005924E3"/>
    <w:rsid w:val="0059575B"/>
    <w:rsid w:val="005A1E8F"/>
    <w:rsid w:val="005F4E1A"/>
    <w:rsid w:val="006024DE"/>
    <w:rsid w:val="00604CD7"/>
    <w:rsid w:val="00643566"/>
    <w:rsid w:val="0066029A"/>
    <w:rsid w:val="006718AA"/>
    <w:rsid w:val="00696489"/>
    <w:rsid w:val="006E61E6"/>
    <w:rsid w:val="0070505E"/>
    <w:rsid w:val="00707AD8"/>
    <w:rsid w:val="007105EC"/>
    <w:rsid w:val="0071203F"/>
    <w:rsid w:val="00715FD4"/>
    <w:rsid w:val="00721DD7"/>
    <w:rsid w:val="00723554"/>
    <w:rsid w:val="00752424"/>
    <w:rsid w:val="0076338D"/>
    <w:rsid w:val="00767A48"/>
    <w:rsid w:val="00774958"/>
    <w:rsid w:val="00776D06"/>
    <w:rsid w:val="007923D6"/>
    <w:rsid w:val="0079296C"/>
    <w:rsid w:val="007E0F89"/>
    <w:rsid w:val="007E7270"/>
    <w:rsid w:val="007E7C35"/>
    <w:rsid w:val="008055FF"/>
    <w:rsid w:val="00811747"/>
    <w:rsid w:val="0082311B"/>
    <w:rsid w:val="00823225"/>
    <w:rsid w:val="008311C4"/>
    <w:rsid w:val="008662FA"/>
    <w:rsid w:val="00877DF0"/>
    <w:rsid w:val="008945FF"/>
    <w:rsid w:val="008B3585"/>
    <w:rsid w:val="008B73D9"/>
    <w:rsid w:val="008C05B3"/>
    <w:rsid w:val="008D413E"/>
    <w:rsid w:val="008D7908"/>
    <w:rsid w:val="008E54B0"/>
    <w:rsid w:val="00903D7F"/>
    <w:rsid w:val="0094759B"/>
    <w:rsid w:val="009500F9"/>
    <w:rsid w:val="009610C7"/>
    <w:rsid w:val="00971275"/>
    <w:rsid w:val="00973881"/>
    <w:rsid w:val="00974A16"/>
    <w:rsid w:val="00992085"/>
    <w:rsid w:val="00993215"/>
    <w:rsid w:val="00997472"/>
    <w:rsid w:val="009A1C2E"/>
    <w:rsid w:val="009B095A"/>
    <w:rsid w:val="009B2042"/>
    <w:rsid w:val="009C36B9"/>
    <w:rsid w:val="009D2EF4"/>
    <w:rsid w:val="009E12F8"/>
    <w:rsid w:val="00A03725"/>
    <w:rsid w:val="00A2203A"/>
    <w:rsid w:val="00A466C3"/>
    <w:rsid w:val="00A46B08"/>
    <w:rsid w:val="00A60C1D"/>
    <w:rsid w:val="00A611BF"/>
    <w:rsid w:val="00A72DE1"/>
    <w:rsid w:val="00A87180"/>
    <w:rsid w:val="00AB61FD"/>
    <w:rsid w:val="00AB7D0B"/>
    <w:rsid w:val="00AC4A49"/>
    <w:rsid w:val="00AF2BFB"/>
    <w:rsid w:val="00AF43DA"/>
    <w:rsid w:val="00B00AC7"/>
    <w:rsid w:val="00B15DC2"/>
    <w:rsid w:val="00B330DA"/>
    <w:rsid w:val="00B35ED2"/>
    <w:rsid w:val="00B70FA2"/>
    <w:rsid w:val="00B91124"/>
    <w:rsid w:val="00BC21C3"/>
    <w:rsid w:val="00BD36A8"/>
    <w:rsid w:val="00BE46D5"/>
    <w:rsid w:val="00BF4589"/>
    <w:rsid w:val="00BF6EA7"/>
    <w:rsid w:val="00BF78E2"/>
    <w:rsid w:val="00C35F77"/>
    <w:rsid w:val="00C44724"/>
    <w:rsid w:val="00C57625"/>
    <w:rsid w:val="00C9202F"/>
    <w:rsid w:val="00C95826"/>
    <w:rsid w:val="00CB709D"/>
    <w:rsid w:val="00CC0370"/>
    <w:rsid w:val="00CD4955"/>
    <w:rsid w:val="00CD7377"/>
    <w:rsid w:val="00CE0B3C"/>
    <w:rsid w:val="00D219A7"/>
    <w:rsid w:val="00DC3606"/>
    <w:rsid w:val="00DC759E"/>
    <w:rsid w:val="00DD7F3D"/>
    <w:rsid w:val="00DF0717"/>
    <w:rsid w:val="00DF3D35"/>
    <w:rsid w:val="00DF69DF"/>
    <w:rsid w:val="00DF6FCA"/>
    <w:rsid w:val="00E03287"/>
    <w:rsid w:val="00E20EC2"/>
    <w:rsid w:val="00E44F90"/>
    <w:rsid w:val="00E470CF"/>
    <w:rsid w:val="00E831C7"/>
    <w:rsid w:val="00EA4983"/>
    <w:rsid w:val="00EA50D7"/>
    <w:rsid w:val="00EA6CFA"/>
    <w:rsid w:val="00EB6A7B"/>
    <w:rsid w:val="00EC0382"/>
    <w:rsid w:val="00ED3795"/>
    <w:rsid w:val="00ED67D7"/>
    <w:rsid w:val="00F11140"/>
    <w:rsid w:val="00F24DC4"/>
    <w:rsid w:val="00F26231"/>
    <w:rsid w:val="00F53C24"/>
    <w:rsid w:val="00F6765B"/>
    <w:rsid w:val="00FB52D0"/>
    <w:rsid w:val="00FC49AE"/>
    <w:rsid w:val="00FD184C"/>
    <w:rsid w:val="00FD2D15"/>
    <w:rsid w:val="00FE2966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4E3"/>
  </w:style>
  <w:style w:type="paragraph" w:styleId="Footer">
    <w:name w:val="footer"/>
    <w:basedOn w:val="Normal"/>
    <w:link w:val="FooterChar"/>
    <w:uiPriority w:val="99"/>
    <w:unhideWhenUsed/>
    <w:rsid w:val="00592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4E3"/>
  </w:style>
  <w:style w:type="paragraph" w:styleId="Footer">
    <w:name w:val="footer"/>
    <w:basedOn w:val="Normal"/>
    <w:link w:val="FooterChar"/>
    <w:uiPriority w:val="99"/>
    <w:unhideWhenUsed/>
    <w:rsid w:val="00592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phcpdent</dc:creator>
  <cp:lastModifiedBy>phcpdent</cp:lastModifiedBy>
  <cp:revision>3</cp:revision>
  <dcterms:created xsi:type="dcterms:W3CDTF">2016-01-21T15:20:00Z</dcterms:created>
  <dcterms:modified xsi:type="dcterms:W3CDTF">2016-01-27T16:23:00Z</dcterms:modified>
</cp:coreProperties>
</file>